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4AE" w:rsidRDefault="005614AE" w:rsidP="005614AE">
      <w:pPr>
        <w:rPr>
          <w:b/>
          <w:sz w:val="30"/>
          <w:szCs w:val="30"/>
        </w:rPr>
      </w:pPr>
      <w:r>
        <w:rPr>
          <w:rFonts w:hint="eastAsia"/>
          <w:b/>
          <w:sz w:val="30"/>
          <w:szCs w:val="30"/>
        </w:rPr>
        <w:t>附件</w:t>
      </w:r>
      <w:r>
        <w:rPr>
          <w:rFonts w:hint="eastAsia"/>
          <w:b/>
          <w:sz w:val="30"/>
          <w:szCs w:val="30"/>
        </w:rPr>
        <w:t>1</w:t>
      </w:r>
      <w:r>
        <w:rPr>
          <w:rFonts w:hint="eastAsia"/>
          <w:b/>
          <w:sz w:val="30"/>
          <w:szCs w:val="30"/>
        </w:rPr>
        <w:t>：</w:t>
      </w:r>
    </w:p>
    <w:p w:rsidR="00D26FCD" w:rsidRDefault="002B3C26" w:rsidP="002B3C26">
      <w:pPr>
        <w:jc w:val="center"/>
        <w:rPr>
          <w:b/>
        </w:rPr>
      </w:pPr>
      <w:r>
        <w:rPr>
          <w:rFonts w:hint="eastAsia"/>
          <w:b/>
          <w:sz w:val="30"/>
          <w:szCs w:val="30"/>
        </w:rPr>
        <w:t xml:space="preserve"> </w:t>
      </w:r>
      <w:r w:rsidR="00583A23">
        <w:rPr>
          <w:rFonts w:hint="eastAsia"/>
          <w:b/>
          <w:sz w:val="30"/>
          <w:szCs w:val="30"/>
        </w:rPr>
        <w:t>“西南交通大学优质示范课程”建设</w:t>
      </w:r>
      <w:r w:rsidR="003662AD">
        <w:rPr>
          <w:rFonts w:hint="eastAsia"/>
          <w:b/>
          <w:sz w:val="30"/>
          <w:szCs w:val="30"/>
        </w:rPr>
        <w:t>与管理</w:t>
      </w:r>
      <w:r w:rsidR="00583A23">
        <w:rPr>
          <w:rFonts w:hint="eastAsia"/>
          <w:b/>
          <w:sz w:val="30"/>
          <w:szCs w:val="30"/>
        </w:rPr>
        <w:t>指导</w:t>
      </w:r>
      <w:r w:rsidR="00C410BD">
        <w:rPr>
          <w:rFonts w:hint="eastAsia"/>
          <w:b/>
          <w:sz w:val="30"/>
          <w:szCs w:val="30"/>
        </w:rPr>
        <w:t>意见</w:t>
      </w:r>
    </w:p>
    <w:p w:rsidR="00F96157" w:rsidRDefault="00F96157" w:rsidP="00F96157">
      <w:pPr>
        <w:spacing w:line="360" w:lineRule="auto"/>
        <w:ind w:firstLineChars="200" w:firstLine="482"/>
        <w:rPr>
          <w:b/>
        </w:rPr>
      </w:pPr>
    </w:p>
    <w:p w:rsidR="00BE73BD" w:rsidRDefault="00BE73BD" w:rsidP="00F96157">
      <w:pPr>
        <w:spacing w:line="360" w:lineRule="auto"/>
        <w:ind w:firstLineChars="200" w:firstLine="480"/>
      </w:pPr>
      <w:r>
        <w:rPr>
          <w:rFonts w:hint="eastAsia"/>
        </w:rPr>
        <w:t>为</w:t>
      </w:r>
      <w:r w:rsidR="00477677">
        <w:rPr>
          <w:rFonts w:hint="eastAsia"/>
        </w:rPr>
        <w:t>了</w:t>
      </w:r>
      <w:r w:rsidR="00477677" w:rsidRPr="00477677">
        <w:rPr>
          <w:rFonts w:hint="eastAsia"/>
        </w:rPr>
        <w:t>加强内涵建设</w:t>
      </w:r>
      <w:r>
        <w:rPr>
          <w:rFonts w:hint="eastAsia"/>
        </w:rPr>
        <w:t>，</w:t>
      </w:r>
      <w:r w:rsidR="00477677">
        <w:rPr>
          <w:rFonts w:hint="eastAsia"/>
        </w:rPr>
        <w:t>全面</w:t>
      </w:r>
      <w:r>
        <w:rPr>
          <w:rFonts w:hint="eastAsia"/>
        </w:rPr>
        <w:t>提高本科教学质量，学校拟用</w:t>
      </w:r>
      <w:r>
        <w:rPr>
          <w:rFonts w:hint="eastAsia"/>
        </w:rPr>
        <w:t>2</w:t>
      </w:r>
      <w:r>
        <w:rPr>
          <w:rFonts w:hint="eastAsia"/>
        </w:rPr>
        <w:t>年时间，建设大约</w:t>
      </w:r>
      <w:r w:rsidR="00B85B79">
        <w:rPr>
          <w:rFonts w:hint="eastAsia"/>
        </w:rPr>
        <w:t>2</w:t>
      </w:r>
      <w:r>
        <w:rPr>
          <w:rFonts w:hint="eastAsia"/>
        </w:rPr>
        <w:t>00</w:t>
      </w:r>
      <w:r>
        <w:rPr>
          <w:rFonts w:hint="eastAsia"/>
        </w:rPr>
        <w:t>门西南交通大学优质示范课程。</w:t>
      </w:r>
      <w:r w:rsidR="003662AD">
        <w:rPr>
          <w:rFonts w:hint="eastAsia"/>
        </w:rPr>
        <w:t>具体指导意见如下。</w:t>
      </w:r>
    </w:p>
    <w:p w:rsidR="00BE73BD" w:rsidRPr="00A9192F" w:rsidRDefault="00BE73BD" w:rsidP="0094679A">
      <w:pPr>
        <w:pStyle w:val="a9"/>
        <w:numPr>
          <w:ilvl w:val="0"/>
          <w:numId w:val="2"/>
        </w:numPr>
        <w:spacing w:beforeLines="50" w:before="156" w:afterLines="50" w:after="156" w:line="288" w:lineRule="auto"/>
        <w:ind w:left="560" w:hangingChars="200" w:hanging="560"/>
        <w:rPr>
          <w:rFonts w:ascii="黑体" w:eastAsia="黑体" w:hAnsi="黑体"/>
          <w:sz w:val="28"/>
          <w:szCs w:val="28"/>
        </w:rPr>
      </w:pPr>
      <w:r w:rsidRPr="00A9192F">
        <w:rPr>
          <w:rFonts w:ascii="黑体" w:eastAsia="黑体" w:hAnsi="黑体" w:hint="eastAsia"/>
          <w:sz w:val="28"/>
          <w:szCs w:val="28"/>
        </w:rPr>
        <w:t>建设目标</w:t>
      </w:r>
      <w:r>
        <w:rPr>
          <w:rFonts w:ascii="黑体" w:eastAsia="黑体" w:hAnsi="黑体" w:hint="eastAsia"/>
          <w:sz w:val="28"/>
          <w:szCs w:val="28"/>
        </w:rPr>
        <w:t>、思路</w:t>
      </w:r>
      <w:r w:rsidRPr="00A9192F">
        <w:rPr>
          <w:rFonts w:ascii="黑体" w:eastAsia="黑体" w:hAnsi="黑体" w:hint="eastAsia"/>
          <w:sz w:val="28"/>
          <w:szCs w:val="28"/>
        </w:rPr>
        <w:t>与总体规划</w:t>
      </w:r>
    </w:p>
    <w:p w:rsidR="00BE73BD" w:rsidRPr="00251DA6" w:rsidRDefault="00BE73BD" w:rsidP="00251DA6">
      <w:pPr>
        <w:pStyle w:val="a9"/>
        <w:numPr>
          <w:ilvl w:val="0"/>
          <w:numId w:val="3"/>
        </w:numPr>
        <w:spacing w:beforeLines="50" w:before="156" w:afterLines="50" w:after="156" w:line="288" w:lineRule="auto"/>
        <w:ind w:left="482" w:hangingChars="200" w:hanging="482"/>
        <w:rPr>
          <w:rFonts w:ascii="宋体" w:eastAsia="宋体" w:hAnsi="宋体"/>
          <w:b/>
        </w:rPr>
      </w:pPr>
      <w:r w:rsidRPr="00251DA6">
        <w:rPr>
          <w:rFonts w:ascii="宋体" w:eastAsia="宋体" w:hAnsi="宋体" w:hint="eastAsia"/>
          <w:b/>
        </w:rPr>
        <w:t>建设目标</w:t>
      </w:r>
    </w:p>
    <w:p w:rsidR="00BE73BD" w:rsidRPr="00BE73BD" w:rsidRDefault="00BE73BD" w:rsidP="00BE73BD">
      <w:pPr>
        <w:spacing w:line="360" w:lineRule="auto"/>
        <w:ind w:firstLineChars="200" w:firstLine="480"/>
      </w:pPr>
      <w:r w:rsidRPr="00BE73BD">
        <w:rPr>
          <w:rFonts w:hint="eastAsia"/>
        </w:rPr>
        <w:t>通过优质</w:t>
      </w:r>
      <w:r>
        <w:rPr>
          <w:rFonts w:hint="eastAsia"/>
        </w:rPr>
        <w:t>示范</w:t>
      </w:r>
      <w:r w:rsidRPr="00BE73BD">
        <w:rPr>
          <w:rFonts w:hint="eastAsia"/>
        </w:rPr>
        <w:t>课程建设，</w:t>
      </w:r>
      <w:r w:rsidR="00251DA6">
        <w:rPr>
          <w:rFonts w:hint="eastAsia"/>
        </w:rPr>
        <w:t>明晰</w:t>
      </w:r>
      <w:r w:rsidRPr="00BE73BD">
        <w:rPr>
          <w:rFonts w:hint="eastAsia"/>
        </w:rPr>
        <w:t>课程知识点与专业培养目标及毕业要求关系，</w:t>
      </w:r>
      <w:r w:rsidR="00251DA6">
        <w:rPr>
          <w:rFonts w:hint="eastAsia"/>
        </w:rPr>
        <w:t>优化课程设计，</w:t>
      </w:r>
      <w:r w:rsidRPr="00BE73BD">
        <w:rPr>
          <w:rFonts w:hint="eastAsia"/>
        </w:rPr>
        <w:t>丰富课程教学资源，完善课程教学过程管理，推进教学方法改革创新，提升教师教学水平与学生学习能力和兴趣，同时实施以课程评价为依托的质量保障体系，切实提高课程教学质量与效果。</w:t>
      </w:r>
    </w:p>
    <w:p w:rsidR="00BE73BD" w:rsidRPr="00251DA6" w:rsidRDefault="00BE73BD" w:rsidP="00251DA6">
      <w:pPr>
        <w:pStyle w:val="a9"/>
        <w:numPr>
          <w:ilvl w:val="0"/>
          <w:numId w:val="3"/>
        </w:numPr>
        <w:spacing w:beforeLines="50" w:before="156" w:afterLines="50" w:after="156" w:line="288" w:lineRule="auto"/>
        <w:ind w:left="482" w:hangingChars="200" w:hanging="482"/>
        <w:rPr>
          <w:rFonts w:ascii="宋体" w:eastAsia="宋体" w:hAnsi="宋体"/>
          <w:b/>
        </w:rPr>
      </w:pPr>
      <w:r w:rsidRPr="00251DA6">
        <w:rPr>
          <w:rFonts w:ascii="宋体" w:eastAsia="宋体" w:hAnsi="宋体" w:hint="eastAsia"/>
          <w:b/>
        </w:rPr>
        <w:t>建设思路</w:t>
      </w:r>
    </w:p>
    <w:p w:rsidR="00BE73BD" w:rsidRPr="00251DA6" w:rsidRDefault="00251DA6" w:rsidP="00251DA6">
      <w:pPr>
        <w:spacing w:line="360" w:lineRule="auto"/>
        <w:ind w:firstLineChars="200" w:firstLine="480"/>
      </w:pPr>
      <w:r>
        <w:rPr>
          <w:rFonts w:hint="eastAsia"/>
        </w:rPr>
        <w:t>本次优质示范课程的建设，将实践“以学生学习发展为中心”的教育理念，</w:t>
      </w:r>
      <w:r w:rsidR="00BE73BD" w:rsidRPr="00251DA6">
        <w:rPr>
          <w:rFonts w:hint="eastAsia"/>
        </w:rPr>
        <w:t>集中学校在</w:t>
      </w:r>
      <w:r w:rsidR="003662AD">
        <w:rPr>
          <w:rFonts w:hint="eastAsia"/>
        </w:rPr>
        <w:t>优秀</w:t>
      </w:r>
      <w:r w:rsidR="00BE73BD" w:rsidRPr="00251DA6">
        <w:rPr>
          <w:rFonts w:hint="eastAsia"/>
        </w:rPr>
        <w:t>教师、</w:t>
      </w:r>
      <w:r>
        <w:rPr>
          <w:rFonts w:hint="eastAsia"/>
        </w:rPr>
        <w:t>研究生</w:t>
      </w:r>
      <w:r w:rsidR="00BE73BD" w:rsidRPr="00251DA6">
        <w:rPr>
          <w:rFonts w:hint="eastAsia"/>
        </w:rPr>
        <w:t>助教、研讨教室、经费、教师</w:t>
      </w:r>
      <w:r w:rsidR="00BE73BD" w:rsidRPr="00251DA6">
        <w:rPr>
          <w:rFonts w:hint="eastAsia"/>
        </w:rPr>
        <w:t>/</w:t>
      </w:r>
      <w:r w:rsidR="00BE73BD" w:rsidRPr="00251DA6">
        <w:rPr>
          <w:rFonts w:hint="eastAsia"/>
        </w:rPr>
        <w:t>助教培训、</w:t>
      </w:r>
      <w:r>
        <w:rPr>
          <w:rFonts w:hint="eastAsia"/>
        </w:rPr>
        <w:t>评价与指导</w:t>
      </w:r>
      <w:r w:rsidR="00BE73BD" w:rsidRPr="00251DA6">
        <w:rPr>
          <w:rFonts w:hint="eastAsia"/>
        </w:rPr>
        <w:t>等方面资源</w:t>
      </w:r>
      <w:r w:rsidR="00B85B79">
        <w:rPr>
          <w:rFonts w:hint="eastAsia"/>
        </w:rPr>
        <w:t>与支持</w:t>
      </w:r>
      <w:r w:rsidR="00BE73BD" w:rsidRPr="00251DA6">
        <w:rPr>
          <w:rFonts w:hint="eastAsia"/>
        </w:rPr>
        <w:t>，用两年时间，</w:t>
      </w:r>
      <w:r>
        <w:rPr>
          <w:rFonts w:hint="eastAsia"/>
        </w:rPr>
        <w:t>分成四批，</w:t>
      </w:r>
      <w:r w:rsidR="00BE73BD" w:rsidRPr="00251DA6">
        <w:rPr>
          <w:rFonts w:hint="eastAsia"/>
        </w:rPr>
        <w:t>在全校范围内建设大约</w:t>
      </w:r>
      <w:r w:rsidR="00B85B79">
        <w:rPr>
          <w:rFonts w:hint="eastAsia"/>
        </w:rPr>
        <w:t>2</w:t>
      </w:r>
      <w:r w:rsidR="00BE73BD" w:rsidRPr="00251DA6">
        <w:rPr>
          <w:rFonts w:hint="eastAsia"/>
        </w:rPr>
        <w:t>00</w:t>
      </w:r>
      <w:r w:rsidR="00BE73BD" w:rsidRPr="00251DA6">
        <w:rPr>
          <w:rFonts w:hint="eastAsia"/>
        </w:rPr>
        <w:t>门</w:t>
      </w:r>
      <w:r>
        <w:rPr>
          <w:rFonts w:hint="eastAsia"/>
        </w:rPr>
        <w:t>优质示范</w:t>
      </w:r>
      <w:r w:rsidR="00BE73BD" w:rsidRPr="00251DA6">
        <w:rPr>
          <w:rFonts w:hint="eastAsia"/>
        </w:rPr>
        <w:t>课程。通过这些</w:t>
      </w:r>
      <w:r>
        <w:rPr>
          <w:rFonts w:hint="eastAsia"/>
        </w:rPr>
        <w:t>优质示范</w:t>
      </w:r>
      <w:r w:rsidR="00BE73BD" w:rsidRPr="00251DA6">
        <w:rPr>
          <w:rFonts w:hint="eastAsia"/>
        </w:rPr>
        <w:t>课程的建设，</w:t>
      </w:r>
      <w:r>
        <w:rPr>
          <w:rFonts w:hint="eastAsia"/>
        </w:rPr>
        <w:t>改善学生就学体验，培养学生学习兴趣与自主学习能力，</w:t>
      </w:r>
      <w:r w:rsidR="00BE73BD" w:rsidRPr="00251DA6">
        <w:rPr>
          <w:rFonts w:hint="eastAsia"/>
        </w:rPr>
        <w:t>对学校的课程建设起到示范引领作用。</w:t>
      </w:r>
    </w:p>
    <w:p w:rsidR="00BE73BD" w:rsidRPr="0094679A" w:rsidRDefault="00BE73BD" w:rsidP="0094679A">
      <w:pPr>
        <w:pStyle w:val="a9"/>
        <w:numPr>
          <w:ilvl w:val="0"/>
          <w:numId w:val="3"/>
        </w:numPr>
        <w:spacing w:beforeLines="50" w:before="156" w:afterLines="50" w:after="156" w:line="288" w:lineRule="auto"/>
        <w:ind w:left="482" w:hangingChars="200" w:hanging="482"/>
        <w:rPr>
          <w:rFonts w:ascii="宋体" w:eastAsia="宋体" w:hAnsi="宋体"/>
          <w:b/>
        </w:rPr>
      </w:pPr>
      <w:r w:rsidRPr="0094679A">
        <w:rPr>
          <w:rFonts w:ascii="宋体" w:eastAsia="宋体" w:hAnsi="宋体" w:hint="eastAsia"/>
          <w:b/>
        </w:rPr>
        <w:t>建设规划</w:t>
      </w:r>
    </w:p>
    <w:p w:rsidR="0094679A" w:rsidRPr="0094679A" w:rsidRDefault="0094679A" w:rsidP="0094679A">
      <w:pPr>
        <w:spacing w:line="360" w:lineRule="auto"/>
        <w:ind w:firstLineChars="200" w:firstLine="480"/>
      </w:pPr>
      <w:r w:rsidRPr="0094679A">
        <w:rPr>
          <w:rFonts w:hint="eastAsia"/>
        </w:rPr>
        <w:t>拟建设的“西南交通大学优质示范课程”分成如下</w:t>
      </w:r>
      <w:r w:rsidR="002135CE" w:rsidRPr="002135CE">
        <w:rPr>
          <w:rFonts w:hint="eastAsia"/>
          <w:highlight w:val="yellow"/>
        </w:rPr>
        <w:t>五</w:t>
      </w:r>
      <w:r w:rsidRPr="002135CE">
        <w:rPr>
          <w:rFonts w:hint="eastAsia"/>
          <w:highlight w:val="yellow"/>
        </w:rPr>
        <w:t>种类型</w:t>
      </w:r>
      <w:r w:rsidRPr="0094679A">
        <w:rPr>
          <w:rFonts w:hint="eastAsia"/>
        </w:rPr>
        <w:t>：</w:t>
      </w:r>
    </w:p>
    <w:p w:rsidR="002135CE" w:rsidRDefault="0094679A" w:rsidP="00576B56">
      <w:pPr>
        <w:pStyle w:val="a9"/>
        <w:numPr>
          <w:ilvl w:val="0"/>
          <w:numId w:val="5"/>
        </w:numPr>
        <w:spacing w:line="360" w:lineRule="auto"/>
        <w:ind w:left="0" w:firstLine="480"/>
      </w:pPr>
      <w:proofErr w:type="gramStart"/>
      <w:r w:rsidRPr="0094679A">
        <w:rPr>
          <w:rFonts w:hint="eastAsia"/>
        </w:rPr>
        <w:t>通识类优质</w:t>
      </w:r>
      <w:proofErr w:type="gramEnd"/>
      <w:r w:rsidRPr="0094679A">
        <w:rPr>
          <w:rFonts w:hint="eastAsia"/>
        </w:rPr>
        <w:t>示范课程</w:t>
      </w:r>
      <w:r w:rsidR="00194C86">
        <w:rPr>
          <w:rFonts w:hint="eastAsia"/>
        </w:rPr>
        <w:t>：</w:t>
      </w:r>
      <w:r w:rsidR="00D62D44">
        <w:rPr>
          <w:rFonts w:hint="eastAsia"/>
        </w:rPr>
        <w:t>包括</w:t>
      </w:r>
      <w:r w:rsidR="00194C86">
        <w:rPr>
          <w:rFonts w:hint="eastAsia"/>
        </w:rPr>
        <w:t>七大模块的通识课程</w:t>
      </w:r>
      <w:r w:rsidR="003D61B5">
        <w:rPr>
          <w:rFonts w:hint="eastAsia"/>
        </w:rPr>
        <w:t>；</w:t>
      </w:r>
    </w:p>
    <w:p w:rsidR="0094679A" w:rsidRPr="0094679A" w:rsidRDefault="002135CE" w:rsidP="00576B56">
      <w:pPr>
        <w:pStyle w:val="a9"/>
        <w:numPr>
          <w:ilvl w:val="0"/>
          <w:numId w:val="5"/>
        </w:numPr>
        <w:spacing w:line="360" w:lineRule="auto"/>
        <w:ind w:left="0" w:firstLine="480"/>
      </w:pPr>
      <w:r>
        <w:rPr>
          <w:rFonts w:hint="eastAsia"/>
        </w:rPr>
        <w:t>新生研讨课程：</w:t>
      </w:r>
      <w:r w:rsidR="00194C86">
        <w:rPr>
          <w:rFonts w:hint="eastAsia"/>
        </w:rPr>
        <w:t>鼓励各专业在大</w:t>
      </w:r>
      <w:proofErr w:type="gramStart"/>
      <w:r w:rsidR="00194C86">
        <w:rPr>
          <w:rFonts w:hint="eastAsia"/>
        </w:rPr>
        <w:t>一</w:t>
      </w:r>
      <w:proofErr w:type="gramEnd"/>
      <w:r w:rsidR="00D62D44">
        <w:rPr>
          <w:rFonts w:hint="eastAsia"/>
        </w:rPr>
        <w:t>新生</w:t>
      </w:r>
      <w:r w:rsidR="00194C86">
        <w:rPr>
          <w:rFonts w:hint="eastAsia"/>
        </w:rPr>
        <w:t>中开设新生</w:t>
      </w:r>
      <w:r w:rsidR="00D62D44">
        <w:rPr>
          <w:rFonts w:hint="eastAsia"/>
        </w:rPr>
        <w:t>研讨课</w:t>
      </w:r>
      <w:r w:rsidR="00194C86">
        <w:rPr>
          <w:rFonts w:hint="eastAsia"/>
        </w:rPr>
        <w:t>并逐步</w:t>
      </w:r>
      <w:r>
        <w:rPr>
          <w:rFonts w:hint="eastAsia"/>
        </w:rPr>
        <w:t>全</w:t>
      </w:r>
      <w:r w:rsidR="00194C86">
        <w:rPr>
          <w:rFonts w:hint="eastAsia"/>
        </w:rPr>
        <w:t>覆盖。</w:t>
      </w:r>
    </w:p>
    <w:p w:rsidR="0094679A" w:rsidRPr="0094679A" w:rsidRDefault="0094679A" w:rsidP="00576B56">
      <w:pPr>
        <w:pStyle w:val="a9"/>
        <w:numPr>
          <w:ilvl w:val="0"/>
          <w:numId w:val="5"/>
        </w:numPr>
        <w:spacing w:line="360" w:lineRule="auto"/>
        <w:ind w:left="0" w:firstLine="480"/>
      </w:pPr>
      <w:r w:rsidRPr="0094679A">
        <w:rPr>
          <w:rFonts w:hint="eastAsia"/>
        </w:rPr>
        <w:t>公共基础类优质示范课程</w:t>
      </w:r>
      <w:r w:rsidR="00194C86">
        <w:rPr>
          <w:rFonts w:hint="eastAsia"/>
        </w:rPr>
        <w:t>：学生受益面较广的数学类、物理类、力学类、外语类</w:t>
      </w:r>
      <w:r w:rsidR="00C62B71">
        <w:rPr>
          <w:rFonts w:hint="eastAsia"/>
        </w:rPr>
        <w:t>、计算机类</w:t>
      </w:r>
      <w:r w:rsidR="00194C86">
        <w:rPr>
          <w:rFonts w:hint="eastAsia"/>
        </w:rPr>
        <w:t>等课程。</w:t>
      </w:r>
    </w:p>
    <w:p w:rsidR="0094679A" w:rsidRPr="0094679A" w:rsidRDefault="0094679A" w:rsidP="00576B56">
      <w:pPr>
        <w:pStyle w:val="a9"/>
        <w:numPr>
          <w:ilvl w:val="0"/>
          <w:numId w:val="5"/>
        </w:numPr>
        <w:spacing w:line="360" w:lineRule="auto"/>
        <w:ind w:left="0" w:firstLine="480"/>
      </w:pPr>
      <w:r w:rsidRPr="0094679A">
        <w:rPr>
          <w:rFonts w:hint="eastAsia"/>
        </w:rPr>
        <w:t>专业基础类优质示范课程</w:t>
      </w:r>
      <w:r w:rsidR="00194C86">
        <w:rPr>
          <w:rFonts w:hint="eastAsia"/>
        </w:rPr>
        <w:t>：专业基础类课程。</w:t>
      </w:r>
    </w:p>
    <w:p w:rsidR="0094679A" w:rsidRPr="0094679A" w:rsidRDefault="0094679A" w:rsidP="00576B56">
      <w:pPr>
        <w:pStyle w:val="a9"/>
        <w:numPr>
          <w:ilvl w:val="0"/>
          <w:numId w:val="5"/>
        </w:numPr>
        <w:spacing w:line="360" w:lineRule="auto"/>
        <w:ind w:left="0" w:firstLine="480"/>
      </w:pPr>
      <w:r w:rsidRPr="0094679A">
        <w:rPr>
          <w:rFonts w:hint="eastAsia"/>
        </w:rPr>
        <w:t>专业类优质示范课程</w:t>
      </w:r>
      <w:r w:rsidR="00194C86">
        <w:rPr>
          <w:rFonts w:hint="eastAsia"/>
        </w:rPr>
        <w:t>：</w:t>
      </w:r>
      <w:r w:rsidR="00C62B71">
        <w:rPr>
          <w:rFonts w:hint="eastAsia"/>
        </w:rPr>
        <w:t>专业类课程。</w:t>
      </w:r>
    </w:p>
    <w:p w:rsidR="00194C86" w:rsidRDefault="00194C86" w:rsidP="0094679A">
      <w:pPr>
        <w:spacing w:line="360" w:lineRule="auto"/>
        <w:ind w:firstLineChars="200" w:firstLine="480"/>
      </w:pPr>
      <w:r>
        <w:rPr>
          <w:rFonts w:hint="eastAsia"/>
        </w:rPr>
        <w:t>其中在培养计划“主干课程”模块中的专业类课程将优先建设。</w:t>
      </w:r>
    </w:p>
    <w:p w:rsidR="0094679A" w:rsidRPr="0094679A" w:rsidRDefault="0094679A" w:rsidP="0094679A">
      <w:pPr>
        <w:spacing w:line="360" w:lineRule="auto"/>
        <w:ind w:firstLineChars="200" w:firstLine="480"/>
      </w:pPr>
      <w:r>
        <w:rPr>
          <w:rFonts w:hint="eastAsia"/>
        </w:rPr>
        <w:lastRenderedPageBreak/>
        <w:t>优质示范课程的立项工作将分成四批进行，立项</w:t>
      </w:r>
      <w:r>
        <w:t>建设对象为</w:t>
      </w:r>
      <w:r>
        <w:rPr>
          <w:rFonts w:hint="eastAsia"/>
        </w:rPr>
        <w:t>下一学期要开设的课程，</w:t>
      </w:r>
      <w:r w:rsidRPr="00C410BD">
        <w:rPr>
          <w:rFonts w:hint="eastAsia"/>
        </w:rPr>
        <w:t>建设周期一般不超过</w:t>
      </w:r>
      <w:r w:rsidRPr="00C410BD">
        <w:rPr>
          <w:rFonts w:hint="eastAsia"/>
        </w:rPr>
        <w:t>2</w:t>
      </w:r>
      <w:r>
        <w:rPr>
          <w:rFonts w:hint="eastAsia"/>
        </w:rPr>
        <w:t>年。</w:t>
      </w:r>
    </w:p>
    <w:p w:rsidR="0094679A" w:rsidRDefault="00BE73BD" w:rsidP="00576B56">
      <w:pPr>
        <w:pStyle w:val="a9"/>
        <w:numPr>
          <w:ilvl w:val="0"/>
          <w:numId w:val="6"/>
        </w:numPr>
        <w:spacing w:line="360" w:lineRule="auto"/>
        <w:ind w:left="0" w:firstLine="480"/>
      </w:pPr>
      <w:r w:rsidRPr="0094679A">
        <w:rPr>
          <w:rFonts w:hint="eastAsia"/>
        </w:rPr>
        <w:t>第一</w:t>
      </w:r>
      <w:r w:rsidR="0094679A">
        <w:rPr>
          <w:rFonts w:hint="eastAsia"/>
        </w:rPr>
        <w:t>批立项：</w:t>
      </w:r>
      <w:r w:rsidRPr="0094679A">
        <w:rPr>
          <w:rFonts w:hint="eastAsia"/>
        </w:rPr>
        <w:t>2014</w:t>
      </w:r>
      <w:r w:rsidR="0094679A">
        <w:rPr>
          <w:rFonts w:hint="eastAsia"/>
        </w:rPr>
        <w:t>年</w:t>
      </w:r>
      <w:r w:rsidR="0094679A">
        <w:rPr>
          <w:rFonts w:hint="eastAsia"/>
        </w:rPr>
        <w:t>5</w:t>
      </w:r>
      <w:r w:rsidR="0094679A">
        <w:rPr>
          <w:rFonts w:hint="eastAsia"/>
        </w:rPr>
        <w:t>月，实施</w:t>
      </w:r>
      <w:r w:rsidRPr="0094679A">
        <w:rPr>
          <w:rFonts w:hint="eastAsia"/>
        </w:rPr>
        <w:t>约</w:t>
      </w:r>
      <w:r w:rsidR="00B85B79">
        <w:rPr>
          <w:rFonts w:hint="eastAsia"/>
        </w:rPr>
        <w:t>6</w:t>
      </w:r>
      <w:r w:rsidRPr="0094679A">
        <w:rPr>
          <w:rFonts w:hint="eastAsia"/>
        </w:rPr>
        <w:t>0</w:t>
      </w:r>
      <w:r w:rsidRPr="0094679A">
        <w:rPr>
          <w:rFonts w:hint="eastAsia"/>
        </w:rPr>
        <w:t>门</w:t>
      </w:r>
      <w:r w:rsidR="0094679A">
        <w:rPr>
          <w:rFonts w:hint="eastAsia"/>
        </w:rPr>
        <w:t>优质示范</w:t>
      </w:r>
      <w:r w:rsidRPr="0094679A">
        <w:rPr>
          <w:rFonts w:hint="eastAsia"/>
        </w:rPr>
        <w:t>课程</w:t>
      </w:r>
      <w:r w:rsidR="0094679A">
        <w:rPr>
          <w:rFonts w:hint="eastAsia"/>
        </w:rPr>
        <w:t>立项。</w:t>
      </w:r>
    </w:p>
    <w:p w:rsidR="00BE73BD" w:rsidRDefault="0094679A" w:rsidP="00576B56">
      <w:pPr>
        <w:pStyle w:val="a9"/>
        <w:numPr>
          <w:ilvl w:val="0"/>
          <w:numId w:val="6"/>
        </w:numPr>
        <w:spacing w:line="360" w:lineRule="auto"/>
        <w:ind w:left="0" w:firstLine="480"/>
      </w:pPr>
      <w:r w:rsidRPr="0094679A">
        <w:rPr>
          <w:rFonts w:hint="eastAsia"/>
        </w:rPr>
        <w:t>第</w:t>
      </w:r>
      <w:r>
        <w:rPr>
          <w:rFonts w:hint="eastAsia"/>
        </w:rPr>
        <w:t>二</w:t>
      </w:r>
      <w:r w:rsidRPr="0094679A">
        <w:rPr>
          <w:rFonts w:hint="eastAsia"/>
        </w:rPr>
        <w:t>批立项：</w:t>
      </w:r>
      <w:r w:rsidRPr="0094679A">
        <w:rPr>
          <w:rFonts w:hint="eastAsia"/>
        </w:rPr>
        <w:t>2014</w:t>
      </w:r>
      <w:r w:rsidRPr="0094679A">
        <w:rPr>
          <w:rFonts w:hint="eastAsia"/>
        </w:rPr>
        <w:t>年</w:t>
      </w:r>
      <w:r>
        <w:rPr>
          <w:rFonts w:hint="eastAsia"/>
        </w:rPr>
        <w:t>10</w:t>
      </w:r>
      <w:r w:rsidRPr="0094679A">
        <w:rPr>
          <w:rFonts w:hint="eastAsia"/>
        </w:rPr>
        <w:t>月，实施约</w:t>
      </w:r>
      <w:r w:rsidR="00B85B79">
        <w:rPr>
          <w:rFonts w:hint="eastAsia"/>
        </w:rPr>
        <w:t>6</w:t>
      </w:r>
      <w:r w:rsidRPr="0094679A">
        <w:rPr>
          <w:rFonts w:hint="eastAsia"/>
        </w:rPr>
        <w:t>0</w:t>
      </w:r>
      <w:r w:rsidRPr="0094679A">
        <w:rPr>
          <w:rFonts w:hint="eastAsia"/>
        </w:rPr>
        <w:t>门优质示范课程立项。</w:t>
      </w:r>
    </w:p>
    <w:p w:rsidR="0094679A" w:rsidRDefault="0094679A" w:rsidP="00576B56">
      <w:pPr>
        <w:pStyle w:val="a9"/>
        <w:numPr>
          <w:ilvl w:val="0"/>
          <w:numId w:val="6"/>
        </w:numPr>
        <w:spacing w:line="360" w:lineRule="auto"/>
        <w:ind w:left="0" w:firstLine="480"/>
      </w:pPr>
      <w:r w:rsidRPr="0094679A">
        <w:rPr>
          <w:rFonts w:hint="eastAsia"/>
        </w:rPr>
        <w:t>第</w:t>
      </w:r>
      <w:r>
        <w:rPr>
          <w:rFonts w:hint="eastAsia"/>
        </w:rPr>
        <w:t>三</w:t>
      </w:r>
      <w:r w:rsidRPr="0094679A">
        <w:rPr>
          <w:rFonts w:hint="eastAsia"/>
        </w:rPr>
        <w:t>批立项：</w:t>
      </w:r>
      <w:r w:rsidRPr="0094679A">
        <w:rPr>
          <w:rFonts w:hint="eastAsia"/>
        </w:rPr>
        <w:t>201</w:t>
      </w:r>
      <w:r>
        <w:rPr>
          <w:rFonts w:hint="eastAsia"/>
        </w:rPr>
        <w:t>5</w:t>
      </w:r>
      <w:r w:rsidRPr="0094679A">
        <w:rPr>
          <w:rFonts w:hint="eastAsia"/>
        </w:rPr>
        <w:t>年</w:t>
      </w:r>
      <w:r>
        <w:rPr>
          <w:rFonts w:hint="eastAsia"/>
        </w:rPr>
        <w:t>4</w:t>
      </w:r>
      <w:r w:rsidRPr="0094679A">
        <w:rPr>
          <w:rFonts w:hint="eastAsia"/>
        </w:rPr>
        <w:t>月，实施约</w:t>
      </w:r>
      <w:r w:rsidR="00B85B79">
        <w:rPr>
          <w:rFonts w:hint="eastAsia"/>
        </w:rPr>
        <w:t>40</w:t>
      </w:r>
      <w:r w:rsidRPr="0094679A">
        <w:rPr>
          <w:rFonts w:hint="eastAsia"/>
        </w:rPr>
        <w:t>门优质示范课程立项。</w:t>
      </w:r>
    </w:p>
    <w:p w:rsidR="0094679A" w:rsidRDefault="0094679A" w:rsidP="00576B56">
      <w:pPr>
        <w:pStyle w:val="a9"/>
        <w:numPr>
          <w:ilvl w:val="0"/>
          <w:numId w:val="6"/>
        </w:numPr>
        <w:spacing w:line="360" w:lineRule="auto"/>
        <w:ind w:left="0" w:firstLine="480"/>
      </w:pPr>
      <w:r w:rsidRPr="0094679A">
        <w:rPr>
          <w:rFonts w:hint="eastAsia"/>
        </w:rPr>
        <w:t>第</w:t>
      </w:r>
      <w:r>
        <w:rPr>
          <w:rFonts w:hint="eastAsia"/>
        </w:rPr>
        <w:t>四</w:t>
      </w:r>
      <w:r w:rsidRPr="0094679A">
        <w:rPr>
          <w:rFonts w:hint="eastAsia"/>
        </w:rPr>
        <w:t>批立项：</w:t>
      </w:r>
      <w:r w:rsidRPr="0094679A">
        <w:rPr>
          <w:rFonts w:hint="eastAsia"/>
        </w:rPr>
        <w:t>201</w:t>
      </w:r>
      <w:r>
        <w:rPr>
          <w:rFonts w:hint="eastAsia"/>
        </w:rPr>
        <w:t>5</w:t>
      </w:r>
      <w:r w:rsidRPr="0094679A">
        <w:rPr>
          <w:rFonts w:hint="eastAsia"/>
        </w:rPr>
        <w:t>年</w:t>
      </w:r>
      <w:r>
        <w:rPr>
          <w:rFonts w:hint="eastAsia"/>
        </w:rPr>
        <w:t>10</w:t>
      </w:r>
      <w:r w:rsidRPr="0094679A">
        <w:rPr>
          <w:rFonts w:hint="eastAsia"/>
        </w:rPr>
        <w:t>月，实施约</w:t>
      </w:r>
      <w:r w:rsidR="00B85B79">
        <w:rPr>
          <w:rFonts w:hint="eastAsia"/>
        </w:rPr>
        <w:t>4</w:t>
      </w:r>
      <w:r w:rsidRPr="0094679A">
        <w:rPr>
          <w:rFonts w:hint="eastAsia"/>
        </w:rPr>
        <w:t>0</w:t>
      </w:r>
      <w:r w:rsidRPr="0094679A">
        <w:rPr>
          <w:rFonts w:hint="eastAsia"/>
        </w:rPr>
        <w:t>门优质示范课程立项。</w:t>
      </w:r>
    </w:p>
    <w:p w:rsidR="008A6A9D" w:rsidRPr="00A9192F" w:rsidRDefault="008A6A9D" w:rsidP="008A6A9D">
      <w:pPr>
        <w:pStyle w:val="a9"/>
        <w:numPr>
          <w:ilvl w:val="0"/>
          <w:numId w:val="2"/>
        </w:numPr>
        <w:spacing w:beforeLines="50" w:before="156" w:afterLines="50" w:after="156" w:line="288" w:lineRule="auto"/>
        <w:ind w:left="560" w:hangingChars="200" w:hanging="560"/>
        <w:rPr>
          <w:rFonts w:ascii="黑体" w:eastAsia="黑体" w:hAnsi="黑体"/>
          <w:sz w:val="28"/>
          <w:szCs w:val="28"/>
        </w:rPr>
      </w:pPr>
      <w:r>
        <w:rPr>
          <w:rFonts w:ascii="黑体" w:eastAsia="黑体" w:hAnsi="黑体" w:hint="eastAsia"/>
          <w:sz w:val="28"/>
          <w:szCs w:val="28"/>
        </w:rPr>
        <w:t>优质示范课程</w:t>
      </w:r>
      <w:r w:rsidRPr="00A9192F">
        <w:rPr>
          <w:rFonts w:ascii="黑体" w:eastAsia="黑体" w:hAnsi="黑体" w:hint="eastAsia"/>
          <w:sz w:val="28"/>
          <w:szCs w:val="28"/>
        </w:rPr>
        <w:t>建设</w:t>
      </w:r>
      <w:r>
        <w:rPr>
          <w:rFonts w:ascii="黑体" w:eastAsia="黑体" w:hAnsi="黑体" w:hint="eastAsia"/>
          <w:sz w:val="28"/>
          <w:szCs w:val="28"/>
        </w:rPr>
        <w:t>要求</w:t>
      </w:r>
    </w:p>
    <w:p w:rsidR="008A6A9D" w:rsidRPr="008A6A9D" w:rsidRDefault="008A6A9D" w:rsidP="008A6A9D">
      <w:pPr>
        <w:spacing w:line="360" w:lineRule="auto"/>
        <w:rPr>
          <w:b/>
        </w:rPr>
      </w:pPr>
      <w:r w:rsidRPr="008A6A9D">
        <w:rPr>
          <w:rFonts w:hint="eastAsia"/>
          <w:b/>
        </w:rPr>
        <w:t>（一）基本要求</w:t>
      </w:r>
    </w:p>
    <w:p w:rsidR="0094679A" w:rsidRPr="008A6A9D" w:rsidRDefault="008A6A9D" w:rsidP="00BF1339">
      <w:pPr>
        <w:spacing w:line="360" w:lineRule="auto"/>
        <w:ind w:firstLineChars="200" w:firstLine="480"/>
      </w:pPr>
      <w:r>
        <w:rPr>
          <w:rFonts w:hint="eastAsia"/>
        </w:rPr>
        <w:t>所有进入“西南交通大学优质示范课程”建设立项的课程，均应达到如下基本</w:t>
      </w:r>
      <w:r w:rsidR="00B1255E">
        <w:rPr>
          <w:rFonts w:hint="eastAsia"/>
        </w:rPr>
        <w:t>要求。</w:t>
      </w:r>
    </w:p>
    <w:p w:rsidR="00B1255E" w:rsidRDefault="00B1255E" w:rsidP="008A6A9D">
      <w:pPr>
        <w:pStyle w:val="a9"/>
        <w:numPr>
          <w:ilvl w:val="0"/>
          <w:numId w:val="7"/>
        </w:numPr>
        <w:spacing w:beforeLines="50" w:before="156" w:afterLines="50" w:after="156" w:line="288" w:lineRule="auto"/>
        <w:rPr>
          <w:rFonts w:ascii="宋体" w:eastAsia="宋体" w:hAnsi="宋体"/>
          <w:b/>
        </w:rPr>
      </w:pPr>
      <w:r>
        <w:rPr>
          <w:rFonts w:ascii="宋体" w:eastAsia="宋体" w:hAnsi="宋体" w:hint="eastAsia"/>
          <w:b/>
        </w:rPr>
        <w:t>课程依托学院</w:t>
      </w:r>
    </w:p>
    <w:p w:rsidR="0094679A" w:rsidRPr="00B1255E" w:rsidRDefault="00B1255E" w:rsidP="00B1255E">
      <w:pPr>
        <w:spacing w:line="360" w:lineRule="auto"/>
        <w:ind w:firstLineChars="200" w:firstLine="480"/>
      </w:pPr>
      <w:r>
        <w:rPr>
          <w:rFonts w:hint="eastAsia"/>
        </w:rPr>
        <w:t>所有“西南交通大学优质示范课程”依托学院，均应对课程建设提供全方位支持，特别应在课程督导与助教管理方面提供支持。</w:t>
      </w:r>
    </w:p>
    <w:p w:rsidR="00F9793C" w:rsidRDefault="00F9793C" w:rsidP="00775A3B">
      <w:pPr>
        <w:pStyle w:val="a9"/>
        <w:numPr>
          <w:ilvl w:val="0"/>
          <w:numId w:val="10"/>
        </w:numPr>
        <w:spacing w:line="360" w:lineRule="auto"/>
        <w:ind w:left="480" w:hangingChars="200" w:hanging="480"/>
      </w:pPr>
      <w:r>
        <w:rPr>
          <w:rFonts w:hint="eastAsia"/>
        </w:rPr>
        <w:t>示范课程规划：学院负责本学院示范课程的整体规划</w:t>
      </w:r>
      <w:r w:rsidR="00E337EE">
        <w:rPr>
          <w:rFonts w:hint="eastAsia"/>
        </w:rPr>
        <w:t>与组织申报</w:t>
      </w:r>
      <w:r w:rsidR="00194C86">
        <w:rPr>
          <w:rFonts w:hint="eastAsia"/>
        </w:rPr>
        <w:t>；</w:t>
      </w:r>
      <w:r w:rsidR="00E337EE">
        <w:rPr>
          <w:rFonts w:hint="eastAsia"/>
        </w:rPr>
        <w:t>对于申报的</w:t>
      </w:r>
      <w:r>
        <w:rPr>
          <w:rFonts w:hint="eastAsia"/>
        </w:rPr>
        <w:t>课程</w:t>
      </w:r>
      <w:r w:rsidR="00E337EE">
        <w:rPr>
          <w:rFonts w:hint="eastAsia"/>
        </w:rPr>
        <w:t>，</w:t>
      </w:r>
      <w:r>
        <w:rPr>
          <w:rFonts w:hint="eastAsia"/>
        </w:rPr>
        <w:t>原则上</w:t>
      </w:r>
      <w:r w:rsidR="00BD51D2">
        <w:rPr>
          <w:rFonts w:hint="eastAsia"/>
        </w:rPr>
        <w:t>本课程的</w:t>
      </w:r>
      <w:r>
        <w:rPr>
          <w:rFonts w:hint="eastAsia"/>
        </w:rPr>
        <w:t>所有</w:t>
      </w:r>
      <w:r w:rsidR="00BD51D2">
        <w:rPr>
          <w:rFonts w:hint="eastAsia"/>
        </w:rPr>
        <w:t>任课</w:t>
      </w:r>
      <w:r w:rsidR="002B76DD">
        <w:rPr>
          <w:rFonts w:hint="eastAsia"/>
        </w:rPr>
        <w:t>教师</w:t>
      </w:r>
      <w:r>
        <w:rPr>
          <w:rFonts w:hint="eastAsia"/>
        </w:rPr>
        <w:t>都</w:t>
      </w:r>
      <w:r w:rsidR="00E337EE">
        <w:rPr>
          <w:rFonts w:hint="eastAsia"/>
        </w:rPr>
        <w:t>应</w:t>
      </w:r>
      <w:r>
        <w:rPr>
          <w:rFonts w:hint="eastAsia"/>
        </w:rPr>
        <w:t>参</w:t>
      </w:r>
      <w:r w:rsidR="00BD51D2">
        <w:rPr>
          <w:rFonts w:hint="eastAsia"/>
        </w:rPr>
        <w:t>与建设</w:t>
      </w:r>
      <w:r>
        <w:rPr>
          <w:rFonts w:hint="eastAsia"/>
        </w:rPr>
        <w:t>。</w:t>
      </w:r>
    </w:p>
    <w:p w:rsidR="0094679A" w:rsidRDefault="00B1255E" w:rsidP="00775A3B">
      <w:pPr>
        <w:pStyle w:val="a9"/>
        <w:numPr>
          <w:ilvl w:val="0"/>
          <w:numId w:val="10"/>
        </w:numPr>
        <w:spacing w:line="360" w:lineRule="auto"/>
        <w:ind w:left="480" w:hangingChars="200" w:hanging="480"/>
      </w:pPr>
      <w:r>
        <w:rPr>
          <w:rFonts w:hint="eastAsia"/>
        </w:rPr>
        <w:t>督导专家</w:t>
      </w:r>
      <w:r w:rsidR="00775A3B">
        <w:rPr>
          <w:rFonts w:hint="eastAsia"/>
        </w:rPr>
        <w:t>配备</w:t>
      </w:r>
      <w:r>
        <w:rPr>
          <w:rFonts w:hint="eastAsia"/>
        </w:rPr>
        <w:t>：学院应</w:t>
      </w:r>
      <w:r w:rsidR="008A6A9D">
        <w:rPr>
          <w:rFonts w:hint="eastAsia"/>
        </w:rPr>
        <w:t>建立督导组</w:t>
      </w:r>
      <w:r>
        <w:rPr>
          <w:rFonts w:hint="eastAsia"/>
        </w:rPr>
        <w:t>并开展实质性工作。</w:t>
      </w:r>
      <w:r w:rsidR="008A6A9D">
        <w:rPr>
          <w:rFonts w:hint="eastAsia"/>
        </w:rPr>
        <w:t>在学院督导组中</w:t>
      </w:r>
      <w:r>
        <w:rPr>
          <w:rFonts w:hint="eastAsia"/>
        </w:rPr>
        <w:t>应</w:t>
      </w:r>
      <w:r w:rsidR="008A6A9D">
        <w:rPr>
          <w:rFonts w:hint="eastAsia"/>
        </w:rPr>
        <w:t>为每门课程指定</w:t>
      </w:r>
      <w:r>
        <w:rPr>
          <w:rFonts w:hint="eastAsia"/>
        </w:rPr>
        <w:t>至少</w:t>
      </w:r>
      <w:r w:rsidR="008A6A9D">
        <w:rPr>
          <w:rFonts w:hint="eastAsia"/>
        </w:rPr>
        <w:t>一位督导专家，对课程的建设情况给予指导、建议</w:t>
      </w:r>
      <w:r>
        <w:rPr>
          <w:rFonts w:hint="eastAsia"/>
        </w:rPr>
        <w:t>和</w:t>
      </w:r>
      <w:r w:rsidR="008A6A9D">
        <w:rPr>
          <w:rFonts w:hint="eastAsia"/>
        </w:rPr>
        <w:t>评价。</w:t>
      </w:r>
    </w:p>
    <w:p w:rsidR="00B1255E" w:rsidRDefault="00B1255E" w:rsidP="00775A3B">
      <w:pPr>
        <w:pStyle w:val="a9"/>
        <w:numPr>
          <w:ilvl w:val="0"/>
          <w:numId w:val="10"/>
        </w:numPr>
        <w:spacing w:line="360" w:lineRule="auto"/>
        <w:ind w:left="480" w:hangingChars="200" w:hanging="480"/>
      </w:pPr>
      <w:r>
        <w:rPr>
          <w:rFonts w:hint="eastAsia"/>
        </w:rPr>
        <w:t>研究生助教管理：实施本学院“优质示范课程”助教的选拔、专业培训以及考核</w:t>
      </w:r>
      <w:r w:rsidR="009271E9">
        <w:rPr>
          <w:rFonts w:hint="eastAsia"/>
        </w:rPr>
        <w:t>的</w:t>
      </w:r>
      <w:r>
        <w:rPr>
          <w:rFonts w:hint="eastAsia"/>
        </w:rPr>
        <w:t>组织工作。</w:t>
      </w:r>
    </w:p>
    <w:p w:rsidR="0094679A" w:rsidRDefault="00775A3B" w:rsidP="008A6A9D">
      <w:pPr>
        <w:pStyle w:val="a9"/>
        <w:numPr>
          <w:ilvl w:val="0"/>
          <w:numId w:val="7"/>
        </w:numPr>
        <w:spacing w:beforeLines="50" w:before="156" w:afterLines="50" w:after="156" w:line="288" w:lineRule="auto"/>
        <w:rPr>
          <w:rFonts w:ascii="宋体" w:eastAsia="宋体" w:hAnsi="宋体"/>
          <w:b/>
        </w:rPr>
      </w:pPr>
      <w:r>
        <w:rPr>
          <w:rFonts w:ascii="宋体" w:eastAsia="宋体" w:hAnsi="宋体" w:hint="eastAsia"/>
          <w:b/>
        </w:rPr>
        <w:t>课程</w:t>
      </w:r>
      <w:r w:rsidR="008A6A9D">
        <w:rPr>
          <w:rFonts w:ascii="宋体" w:eastAsia="宋体" w:hAnsi="宋体" w:hint="eastAsia"/>
          <w:b/>
        </w:rPr>
        <w:t>教学团队</w:t>
      </w:r>
    </w:p>
    <w:p w:rsidR="00775A3B" w:rsidRPr="00775A3B" w:rsidRDefault="00775A3B" w:rsidP="00775A3B">
      <w:pPr>
        <w:spacing w:line="360" w:lineRule="auto"/>
        <w:ind w:firstLineChars="200" w:firstLine="480"/>
      </w:pPr>
      <w:r>
        <w:rPr>
          <w:rFonts w:hint="eastAsia"/>
        </w:rPr>
        <w:t>课程</w:t>
      </w:r>
      <w:r w:rsidRPr="00775A3B">
        <w:rPr>
          <w:rFonts w:hint="eastAsia"/>
        </w:rPr>
        <w:t>教学团队</w:t>
      </w:r>
      <w:r>
        <w:rPr>
          <w:rFonts w:hint="eastAsia"/>
        </w:rPr>
        <w:t>包括</w:t>
      </w:r>
      <w:r w:rsidRPr="00775A3B">
        <w:rPr>
          <w:rFonts w:hint="eastAsia"/>
        </w:rPr>
        <w:t>学院教学督导专家、课程负责人、主讲教师、研究生助</w:t>
      </w:r>
      <w:r w:rsidR="003D61B5">
        <w:rPr>
          <w:rFonts w:hint="eastAsia"/>
        </w:rPr>
        <w:t>教</w:t>
      </w:r>
      <w:r w:rsidRPr="00775A3B">
        <w:rPr>
          <w:rFonts w:hint="eastAsia"/>
        </w:rPr>
        <w:t>。</w:t>
      </w:r>
    </w:p>
    <w:p w:rsidR="00775A3B" w:rsidRPr="00775A3B" w:rsidRDefault="00775A3B" w:rsidP="00775A3B">
      <w:pPr>
        <w:pStyle w:val="a9"/>
        <w:numPr>
          <w:ilvl w:val="0"/>
          <w:numId w:val="10"/>
        </w:numPr>
        <w:spacing w:line="360" w:lineRule="auto"/>
        <w:ind w:left="480" w:hangingChars="200" w:hanging="480"/>
      </w:pPr>
      <w:r w:rsidRPr="00775A3B">
        <w:rPr>
          <w:rFonts w:hint="eastAsia"/>
        </w:rPr>
        <w:t>督导专家由学院选派，负责</w:t>
      </w:r>
      <w:r>
        <w:rPr>
          <w:rFonts w:hint="eastAsia"/>
        </w:rPr>
        <w:t>对</w:t>
      </w:r>
      <w:r w:rsidRPr="00775A3B">
        <w:rPr>
          <w:rFonts w:hint="eastAsia"/>
        </w:rPr>
        <w:t>课程的建设与实施进行指导和督导。</w:t>
      </w:r>
    </w:p>
    <w:p w:rsidR="00775A3B" w:rsidRPr="00775A3B" w:rsidRDefault="003D61B5" w:rsidP="00775A3B">
      <w:pPr>
        <w:pStyle w:val="a9"/>
        <w:numPr>
          <w:ilvl w:val="0"/>
          <w:numId w:val="10"/>
        </w:numPr>
        <w:spacing w:line="360" w:lineRule="auto"/>
        <w:ind w:left="480" w:hangingChars="200" w:hanging="480"/>
      </w:pPr>
      <w:r>
        <w:rPr>
          <w:rFonts w:hint="eastAsia"/>
        </w:rPr>
        <w:t>课程教学团队要相对稳定。</w:t>
      </w:r>
      <w:r w:rsidR="00775A3B" w:rsidRPr="00775A3B">
        <w:rPr>
          <w:rFonts w:hint="eastAsia"/>
        </w:rPr>
        <w:t>课程负责人与主讲教师是课程的主体与主要责任人</w:t>
      </w:r>
      <w:r>
        <w:rPr>
          <w:rFonts w:hint="eastAsia"/>
        </w:rPr>
        <w:t>，</w:t>
      </w:r>
      <w:r w:rsidR="00775A3B" w:rsidRPr="00775A3B">
        <w:rPr>
          <w:rFonts w:hint="eastAsia"/>
        </w:rPr>
        <w:t>负责完成课程建设方案的整体设计与教学的实施，本门课程助教选拔与培训、助教考核与管理，组织进行教学研究等相关工作。</w:t>
      </w:r>
    </w:p>
    <w:p w:rsidR="008A6A9D" w:rsidRPr="00775A3B" w:rsidRDefault="00775A3B" w:rsidP="00775A3B">
      <w:pPr>
        <w:pStyle w:val="a9"/>
        <w:numPr>
          <w:ilvl w:val="0"/>
          <w:numId w:val="10"/>
        </w:numPr>
        <w:spacing w:line="360" w:lineRule="auto"/>
        <w:ind w:left="480" w:hangingChars="200" w:hanging="480"/>
      </w:pPr>
      <w:r>
        <w:rPr>
          <w:rFonts w:hint="eastAsia"/>
        </w:rPr>
        <w:t>研究生助教面向全校进行选拔，负责完成相关教学辅助任务。</w:t>
      </w:r>
    </w:p>
    <w:p w:rsidR="008A6A9D" w:rsidRPr="008A6A9D" w:rsidRDefault="008A6A9D" w:rsidP="008A6A9D">
      <w:pPr>
        <w:pStyle w:val="a9"/>
        <w:numPr>
          <w:ilvl w:val="0"/>
          <w:numId w:val="7"/>
        </w:numPr>
        <w:spacing w:beforeLines="50" w:before="156" w:afterLines="50" w:after="156" w:line="288" w:lineRule="auto"/>
        <w:rPr>
          <w:rFonts w:ascii="宋体" w:eastAsia="宋体" w:hAnsi="宋体"/>
          <w:b/>
        </w:rPr>
      </w:pPr>
      <w:r>
        <w:rPr>
          <w:rFonts w:ascii="宋体" w:eastAsia="宋体" w:hAnsi="宋体" w:hint="eastAsia"/>
          <w:b/>
        </w:rPr>
        <w:t>教学过程</w:t>
      </w:r>
    </w:p>
    <w:p w:rsidR="00971664" w:rsidRDefault="00775A3B" w:rsidP="003662AD">
      <w:pPr>
        <w:spacing w:line="360" w:lineRule="auto"/>
        <w:ind w:firstLineChars="200" w:firstLine="480"/>
      </w:pPr>
      <w:r>
        <w:rPr>
          <w:rFonts w:hint="eastAsia"/>
        </w:rPr>
        <w:t>教学过程分成</w:t>
      </w:r>
      <w:r w:rsidR="00CB6AD6">
        <w:rPr>
          <w:rFonts w:hint="eastAsia"/>
        </w:rPr>
        <w:t>学期前</w:t>
      </w:r>
      <w:r>
        <w:rPr>
          <w:rFonts w:hint="eastAsia"/>
        </w:rPr>
        <w:t>、</w:t>
      </w:r>
      <w:r w:rsidR="00CB6AD6">
        <w:rPr>
          <w:rFonts w:hint="eastAsia"/>
        </w:rPr>
        <w:t>学期</w:t>
      </w:r>
      <w:r>
        <w:rPr>
          <w:rFonts w:hint="eastAsia"/>
        </w:rPr>
        <w:t>中以及</w:t>
      </w:r>
      <w:r w:rsidR="00CB6AD6">
        <w:rPr>
          <w:rFonts w:hint="eastAsia"/>
        </w:rPr>
        <w:t>学期</w:t>
      </w:r>
      <w:r w:rsidR="00971664">
        <w:rPr>
          <w:rFonts w:hint="eastAsia"/>
        </w:rPr>
        <w:t>结束</w:t>
      </w:r>
      <w:r>
        <w:rPr>
          <w:rFonts w:hint="eastAsia"/>
        </w:rPr>
        <w:t>三个阶段。</w:t>
      </w:r>
    </w:p>
    <w:p w:rsidR="00BF1339" w:rsidRPr="00775A3B" w:rsidRDefault="00CB6AD6" w:rsidP="00775A3B">
      <w:pPr>
        <w:pStyle w:val="a9"/>
        <w:numPr>
          <w:ilvl w:val="0"/>
          <w:numId w:val="11"/>
        </w:numPr>
        <w:spacing w:line="360" w:lineRule="auto"/>
        <w:ind w:left="482" w:hangingChars="200" w:hanging="482"/>
        <w:rPr>
          <w:b/>
        </w:rPr>
      </w:pPr>
      <w:r>
        <w:rPr>
          <w:rFonts w:hint="eastAsia"/>
          <w:b/>
        </w:rPr>
        <w:lastRenderedPageBreak/>
        <w:t>学期前</w:t>
      </w:r>
      <w:r w:rsidR="00BF1339" w:rsidRPr="00775A3B">
        <w:rPr>
          <w:rFonts w:hint="eastAsia"/>
          <w:b/>
        </w:rPr>
        <w:t>要求</w:t>
      </w:r>
    </w:p>
    <w:p w:rsidR="00BF1339" w:rsidRDefault="00775A3B" w:rsidP="00BF1339">
      <w:pPr>
        <w:spacing w:line="360" w:lineRule="auto"/>
        <w:ind w:firstLineChars="200" w:firstLine="480"/>
      </w:pPr>
      <w:r>
        <w:rPr>
          <w:rFonts w:hint="eastAsia"/>
        </w:rPr>
        <w:t>课程开设之前，教师应该使</w:t>
      </w:r>
      <w:r w:rsidR="00BF1339">
        <w:rPr>
          <w:rFonts w:hint="eastAsia"/>
        </w:rPr>
        <w:t>学生</w:t>
      </w:r>
      <w:r w:rsidR="00CB6AD6">
        <w:rPr>
          <w:rFonts w:hint="eastAsia"/>
        </w:rPr>
        <w:t>充分了解</w:t>
      </w:r>
      <w:r w:rsidR="00BF1339">
        <w:rPr>
          <w:rFonts w:hint="eastAsia"/>
        </w:rPr>
        <w:t>课程</w:t>
      </w:r>
      <w:r>
        <w:rPr>
          <w:rFonts w:hint="eastAsia"/>
        </w:rPr>
        <w:t>教学目标与教学</w:t>
      </w:r>
      <w:r w:rsidR="00BF1339">
        <w:rPr>
          <w:rFonts w:hint="eastAsia"/>
        </w:rPr>
        <w:t>内容，明确课程</w:t>
      </w:r>
      <w:r w:rsidR="00CB6AD6">
        <w:rPr>
          <w:rFonts w:hint="eastAsia"/>
        </w:rPr>
        <w:t>教学安排与考核方法</w:t>
      </w:r>
      <w:r w:rsidR="00BF1339">
        <w:rPr>
          <w:rFonts w:hint="eastAsia"/>
        </w:rPr>
        <w:t>，</w:t>
      </w:r>
      <w:r w:rsidR="00CB6AD6">
        <w:rPr>
          <w:rFonts w:hint="eastAsia"/>
        </w:rPr>
        <w:t>从而</w:t>
      </w:r>
      <w:r w:rsidR="00BF1339">
        <w:rPr>
          <w:rFonts w:hint="eastAsia"/>
        </w:rPr>
        <w:t>引导学生</w:t>
      </w:r>
      <w:r w:rsidR="00CB6AD6">
        <w:rPr>
          <w:rFonts w:hint="eastAsia"/>
        </w:rPr>
        <w:t>建立</w:t>
      </w:r>
      <w:r w:rsidR="00BF1339">
        <w:rPr>
          <w:rFonts w:hint="eastAsia"/>
        </w:rPr>
        <w:t>自主学习</w:t>
      </w:r>
      <w:r w:rsidR="00CB6AD6">
        <w:rPr>
          <w:rFonts w:hint="eastAsia"/>
        </w:rPr>
        <w:t>意识</w:t>
      </w:r>
      <w:r w:rsidR="00BF1339">
        <w:rPr>
          <w:rFonts w:hint="eastAsia"/>
        </w:rPr>
        <w:t>，</w:t>
      </w:r>
      <w:r w:rsidR="00CB6AD6">
        <w:rPr>
          <w:rFonts w:hint="eastAsia"/>
        </w:rPr>
        <w:t>培养他们的自我管理习惯与能力。因此开课之前应发布如下文件：</w:t>
      </w:r>
    </w:p>
    <w:p w:rsidR="00BF1339" w:rsidRPr="00CB6AD6" w:rsidRDefault="00BF1339" w:rsidP="00CB6AD6">
      <w:pPr>
        <w:pStyle w:val="a9"/>
        <w:numPr>
          <w:ilvl w:val="0"/>
          <w:numId w:val="10"/>
        </w:numPr>
        <w:spacing w:line="360" w:lineRule="auto"/>
        <w:ind w:left="482" w:hangingChars="200" w:hanging="482"/>
        <w:rPr>
          <w:color w:val="FF0000"/>
        </w:rPr>
      </w:pPr>
      <w:r w:rsidRPr="00CB6AD6">
        <w:rPr>
          <w:rFonts w:hint="eastAsia"/>
          <w:b/>
        </w:rPr>
        <w:t>教学大纲</w:t>
      </w:r>
      <w:r w:rsidRPr="00CB6AD6">
        <w:rPr>
          <w:rFonts w:hint="eastAsia"/>
        </w:rPr>
        <w:t>：教学大纲是课程执行的依据，</w:t>
      </w:r>
      <w:r w:rsidR="001A7E8F" w:rsidRPr="00CB6AD6">
        <w:rPr>
          <w:rFonts w:hint="eastAsia"/>
        </w:rPr>
        <w:t>是学生了解该门课程主</w:t>
      </w:r>
      <w:r w:rsidR="001A7E8F" w:rsidRPr="00770B4B">
        <w:rPr>
          <w:rFonts w:hint="eastAsia"/>
        </w:rPr>
        <w:t>要</w:t>
      </w:r>
      <w:bookmarkStart w:id="0" w:name="_GoBack"/>
      <w:bookmarkEnd w:id="0"/>
      <w:r w:rsidR="001A7E8F" w:rsidRPr="00770B4B">
        <w:rPr>
          <w:rFonts w:hint="eastAsia"/>
        </w:rPr>
        <w:t>内容、</w:t>
      </w:r>
      <w:r w:rsidR="00CB6AD6">
        <w:rPr>
          <w:rFonts w:hint="eastAsia"/>
        </w:rPr>
        <w:t>教学安排、</w:t>
      </w:r>
      <w:r w:rsidR="001A7E8F" w:rsidRPr="00770B4B">
        <w:rPr>
          <w:rFonts w:hint="eastAsia"/>
        </w:rPr>
        <w:t>考核方式的主要教学文件，因此各课程应根据</w:t>
      </w:r>
      <w:r w:rsidR="00BD7656" w:rsidRPr="00770B4B">
        <w:rPr>
          <w:rFonts w:hint="eastAsia"/>
        </w:rPr>
        <w:t>教学大纲</w:t>
      </w:r>
      <w:r w:rsidR="001A7E8F" w:rsidRPr="00770B4B">
        <w:rPr>
          <w:rFonts w:hint="eastAsia"/>
        </w:rPr>
        <w:t>模板要求明</w:t>
      </w:r>
      <w:r w:rsidR="007472FB">
        <w:rPr>
          <w:rFonts w:hint="eastAsia"/>
        </w:rPr>
        <w:t>确填写。要求</w:t>
      </w:r>
      <w:r w:rsidR="00D30E0B">
        <w:rPr>
          <w:rFonts w:hint="eastAsia"/>
        </w:rPr>
        <w:t>必须</w:t>
      </w:r>
      <w:r w:rsidR="00D30E0B">
        <w:t>在学生第一次</w:t>
      </w:r>
      <w:r w:rsidR="001D6032">
        <w:rPr>
          <w:rFonts w:hint="eastAsia"/>
        </w:rPr>
        <w:t>选课前</w:t>
      </w:r>
      <w:r w:rsidR="007472FB">
        <w:rPr>
          <w:rFonts w:hint="eastAsia"/>
        </w:rPr>
        <w:t>提交完整的教学大纲</w:t>
      </w:r>
      <w:r w:rsidR="001D6032">
        <w:rPr>
          <w:rFonts w:hint="eastAsia"/>
        </w:rPr>
        <w:t>，以供学生选课参考</w:t>
      </w:r>
      <w:r w:rsidR="00D30E0B">
        <w:rPr>
          <w:rFonts w:hint="eastAsia"/>
        </w:rPr>
        <w:t>。教师可</w:t>
      </w:r>
      <w:r w:rsidR="00D30E0B">
        <w:t>以在新学期第一周</w:t>
      </w:r>
      <w:r w:rsidR="00D30E0B">
        <w:rPr>
          <w:rFonts w:hint="eastAsia"/>
        </w:rPr>
        <w:t>对教学</w:t>
      </w:r>
      <w:r w:rsidR="00D30E0B">
        <w:t>大纲修</w:t>
      </w:r>
      <w:r w:rsidR="007472FB">
        <w:rPr>
          <w:rFonts w:hint="eastAsia"/>
        </w:rPr>
        <w:t>订</w:t>
      </w:r>
      <w:r w:rsidR="00D30E0B">
        <w:rPr>
          <w:rFonts w:hint="eastAsia"/>
        </w:rPr>
        <w:t>。</w:t>
      </w:r>
    </w:p>
    <w:p w:rsidR="001A7E8F" w:rsidRDefault="001A7E8F" w:rsidP="00527E12">
      <w:pPr>
        <w:pStyle w:val="a9"/>
        <w:numPr>
          <w:ilvl w:val="0"/>
          <w:numId w:val="10"/>
        </w:numPr>
        <w:spacing w:line="360" w:lineRule="auto"/>
        <w:ind w:left="482" w:hangingChars="200" w:hanging="482"/>
      </w:pPr>
      <w:r w:rsidRPr="00527E12">
        <w:rPr>
          <w:rFonts w:hint="eastAsia"/>
          <w:b/>
        </w:rPr>
        <w:t>教学资源</w:t>
      </w:r>
      <w:r>
        <w:rPr>
          <w:rFonts w:hint="eastAsia"/>
        </w:rPr>
        <w:t>：教学资源是学生学习的主要参考资料，包括但不限于课件、相关网络资源等。</w:t>
      </w:r>
      <w:r w:rsidR="001D6032">
        <w:rPr>
          <w:rFonts w:hint="eastAsia"/>
        </w:rPr>
        <w:t>要求尽可能早的为学生提供尽可能完备的教学资源；至少应提前一周将下次</w:t>
      </w:r>
      <w:proofErr w:type="gramStart"/>
      <w:r w:rsidR="001D6032">
        <w:rPr>
          <w:rFonts w:hint="eastAsia"/>
        </w:rPr>
        <w:t>课相关</w:t>
      </w:r>
      <w:proofErr w:type="gramEnd"/>
      <w:r w:rsidR="001D6032">
        <w:rPr>
          <w:rFonts w:hint="eastAsia"/>
        </w:rPr>
        <w:t>资料提交给学生。</w:t>
      </w:r>
    </w:p>
    <w:p w:rsidR="001A7E8F" w:rsidRPr="001A7E8F" w:rsidRDefault="00CB6AD6" w:rsidP="00CB6AD6">
      <w:pPr>
        <w:pStyle w:val="a9"/>
        <w:numPr>
          <w:ilvl w:val="0"/>
          <w:numId w:val="11"/>
        </w:numPr>
        <w:spacing w:line="360" w:lineRule="auto"/>
        <w:ind w:left="482" w:hangingChars="200" w:hanging="482"/>
        <w:rPr>
          <w:b/>
        </w:rPr>
      </w:pPr>
      <w:r>
        <w:rPr>
          <w:rFonts w:hint="eastAsia"/>
          <w:b/>
        </w:rPr>
        <w:t>学期中要求</w:t>
      </w:r>
    </w:p>
    <w:p w:rsidR="00CB6AD6" w:rsidRDefault="00CB6AD6" w:rsidP="001A7E8F">
      <w:pPr>
        <w:spacing w:line="360" w:lineRule="auto"/>
        <w:ind w:firstLineChars="200" w:firstLine="480"/>
      </w:pPr>
      <w:r>
        <w:rPr>
          <w:rFonts w:hint="eastAsia"/>
        </w:rPr>
        <w:t>在学期中的</w:t>
      </w:r>
      <w:r w:rsidR="001A7E8F">
        <w:rPr>
          <w:rFonts w:hint="eastAsia"/>
        </w:rPr>
        <w:t>授课过程</w:t>
      </w:r>
      <w:r>
        <w:rPr>
          <w:rFonts w:hint="eastAsia"/>
        </w:rPr>
        <w:t>中，</w:t>
      </w:r>
      <w:r w:rsidR="00F22659">
        <w:rPr>
          <w:rFonts w:hint="eastAsia"/>
        </w:rPr>
        <w:t>应从以下</w:t>
      </w:r>
      <w:r>
        <w:rPr>
          <w:rFonts w:hint="eastAsia"/>
        </w:rPr>
        <w:t>方面实施</w:t>
      </w:r>
      <w:r w:rsidR="00F22659">
        <w:rPr>
          <w:rFonts w:hint="eastAsia"/>
        </w:rPr>
        <w:t>教学改革</w:t>
      </w:r>
      <w:r w:rsidR="00971664">
        <w:rPr>
          <w:rFonts w:hint="eastAsia"/>
        </w:rPr>
        <w:t>：</w:t>
      </w:r>
    </w:p>
    <w:p w:rsidR="00882304" w:rsidRDefault="00882304" w:rsidP="00882304">
      <w:pPr>
        <w:pStyle w:val="a9"/>
        <w:numPr>
          <w:ilvl w:val="0"/>
          <w:numId w:val="10"/>
        </w:numPr>
        <w:spacing w:line="360" w:lineRule="auto"/>
        <w:ind w:left="482" w:hangingChars="200" w:hanging="482"/>
      </w:pPr>
      <w:r w:rsidRPr="00882304">
        <w:rPr>
          <w:rFonts w:hint="eastAsia"/>
          <w:b/>
        </w:rPr>
        <w:t>创新</w:t>
      </w:r>
      <w:r w:rsidR="00CB6AD6" w:rsidRPr="00882304">
        <w:rPr>
          <w:rFonts w:hint="eastAsia"/>
          <w:b/>
        </w:rPr>
        <w:t>教学</w:t>
      </w:r>
      <w:r w:rsidRPr="00882304">
        <w:rPr>
          <w:rFonts w:hint="eastAsia"/>
          <w:b/>
        </w:rPr>
        <w:t>理念</w:t>
      </w:r>
      <w:r w:rsidR="00CB6AD6">
        <w:rPr>
          <w:rFonts w:hint="eastAsia"/>
        </w:rPr>
        <w:t>：应以促进学生的学习为目标，</w:t>
      </w:r>
      <w:r w:rsidR="00971664">
        <w:rPr>
          <w:rFonts w:hint="eastAsia"/>
        </w:rPr>
        <w:t>了解学生的学习方式与认知特点，通过各种手段帮助学生学习，特别应理解并针对学生学习能力与兴趣的差异性</w:t>
      </w:r>
      <w:r w:rsidR="006E06F0">
        <w:rPr>
          <w:rFonts w:hint="eastAsia"/>
        </w:rPr>
        <w:t>进行课程设计与教学实施</w:t>
      </w:r>
      <w:r w:rsidR="00971664">
        <w:rPr>
          <w:rFonts w:hint="eastAsia"/>
        </w:rPr>
        <w:t>，帮助所有学生成长。</w:t>
      </w:r>
    </w:p>
    <w:p w:rsidR="001A7E8F" w:rsidRDefault="00882304" w:rsidP="00882304">
      <w:pPr>
        <w:pStyle w:val="a9"/>
        <w:numPr>
          <w:ilvl w:val="0"/>
          <w:numId w:val="10"/>
        </w:numPr>
        <w:spacing w:line="360" w:lineRule="auto"/>
        <w:ind w:left="482" w:hangingChars="200" w:hanging="482"/>
      </w:pPr>
      <w:r w:rsidRPr="00882304">
        <w:rPr>
          <w:rFonts w:hint="eastAsia"/>
          <w:b/>
        </w:rPr>
        <w:t>拓展教学目标</w:t>
      </w:r>
      <w:r>
        <w:rPr>
          <w:rFonts w:hint="eastAsia"/>
        </w:rPr>
        <w:t>：应注重学生</w:t>
      </w:r>
      <w:r w:rsidR="0021683A">
        <w:rPr>
          <w:rFonts w:hint="eastAsia"/>
        </w:rPr>
        <w:t>能力的培养，特别是</w:t>
      </w:r>
      <w:r>
        <w:rPr>
          <w:rFonts w:hint="eastAsia"/>
        </w:rPr>
        <w:t>阅读、自学、写作、书面表达能力</w:t>
      </w:r>
      <w:r w:rsidR="0021683A">
        <w:rPr>
          <w:rFonts w:hint="eastAsia"/>
        </w:rPr>
        <w:t>等</w:t>
      </w:r>
      <w:r w:rsidR="00682F57">
        <w:rPr>
          <w:rFonts w:hint="eastAsia"/>
        </w:rPr>
        <w:t>方面</w:t>
      </w:r>
      <w:r>
        <w:rPr>
          <w:rFonts w:hint="eastAsia"/>
        </w:rPr>
        <w:t>的提升。</w:t>
      </w:r>
    </w:p>
    <w:p w:rsidR="00F22659" w:rsidRPr="00F22659" w:rsidRDefault="00F22659" w:rsidP="00F22659">
      <w:pPr>
        <w:pStyle w:val="a9"/>
        <w:numPr>
          <w:ilvl w:val="0"/>
          <w:numId w:val="10"/>
        </w:numPr>
        <w:spacing w:line="360" w:lineRule="auto"/>
        <w:ind w:left="482" w:hangingChars="200" w:hanging="482"/>
      </w:pPr>
      <w:r>
        <w:rPr>
          <w:rFonts w:hint="eastAsia"/>
          <w:b/>
        </w:rPr>
        <w:t>通过课程任务促进学生高效学习：</w:t>
      </w:r>
      <w:r w:rsidRPr="00F22659">
        <w:rPr>
          <w:rFonts w:hint="eastAsia"/>
        </w:rPr>
        <w:t>为</w:t>
      </w:r>
      <w:r>
        <w:rPr>
          <w:rFonts w:hint="eastAsia"/>
        </w:rPr>
        <w:t>学生布置必需的学习任务</w:t>
      </w:r>
      <w:r w:rsidR="00682F57">
        <w:rPr>
          <w:rFonts w:hint="eastAsia"/>
        </w:rPr>
        <w:t>，</w:t>
      </w:r>
      <w:r>
        <w:rPr>
          <w:rFonts w:hint="eastAsia"/>
        </w:rPr>
        <w:t>帮助他们预</w:t>
      </w:r>
      <w:r w:rsidR="00682F57">
        <w:rPr>
          <w:rFonts w:hint="eastAsia"/>
        </w:rPr>
        <w:t>计</w:t>
      </w:r>
      <w:r w:rsidRPr="00F22659">
        <w:t>完成任务所需时间</w:t>
      </w:r>
      <w:r>
        <w:rPr>
          <w:rFonts w:hint="eastAsia"/>
        </w:rPr>
        <w:t>，指导他们</w:t>
      </w:r>
      <w:r w:rsidRPr="00F22659">
        <w:t>学会有效管理</w:t>
      </w:r>
      <w:r w:rsidR="00682F57">
        <w:rPr>
          <w:rFonts w:hint="eastAsia"/>
        </w:rPr>
        <w:t>时间，</w:t>
      </w:r>
      <w:r>
        <w:rPr>
          <w:rFonts w:hint="eastAsia"/>
        </w:rPr>
        <w:t>实现</w:t>
      </w:r>
      <w:r w:rsidRPr="00F22659">
        <w:t>高效学习。</w:t>
      </w:r>
    </w:p>
    <w:p w:rsidR="00882304" w:rsidRDefault="00882304" w:rsidP="00882304">
      <w:pPr>
        <w:pStyle w:val="a9"/>
        <w:numPr>
          <w:ilvl w:val="0"/>
          <w:numId w:val="10"/>
        </w:numPr>
        <w:spacing w:line="360" w:lineRule="auto"/>
        <w:ind w:left="482" w:hangingChars="200" w:hanging="482"/>
      </w:pPr>
      <w:r>
        <w:rPr>
          <w:rFonts w:hint="eastAsia"/>
          <w:b/>
        </w:rPr>
        <w:t>注重对学生</w:t>
      </w:r>
      <w:r w:rsidR="001A7E8F" w:rsidRPr="00882304">
        <w:rPr>
          <w:rFonts w:hint="eastAsia"/>
          <w:b/>
        </w:rPr>
        <w:t>学习</w:t>
      </w:r>
      <w:r>
        <w:rPr>
          <w:rFonts w:hint="eastAsia"/>
          <w:b/>
        </w:rPr>
        <w:t>过程的</w:t>
      </w:r>
      <w:r w:rsidR="001A7E8F" w:rsidRPr="00882304">
        <w:rPr>
          <w:rFonts w:hint="eastAsia"/>
          <w:b/>
        </w:rPr>
        <w:t>评价</w:t>
      </w:r>
      <w:r>
        <w:rPr>
          <w:rFonts w:hint="eastAsia"/>
          <w:b/>
        </w:rPr>
        <w:t>与反馈</w:t>
      </w:r>
      <w:r w:rsidR="001A7E8F">
        <w:rPr>
          <w:rFonts w:hint="eastAsia"/>
        </w:rPr>
        <w:t>：教师应</w:t>
      </w:r>
      <w:r w:rsidR="00F22659">
        <w:rPr>
          <w:rFonts w:hint="eastAsia"/>
        </w:rPr>
        <w:t>通过测验、设计性作业等多种形式，</w:t>
      </w:r>
      <w:r>
        <w:rPr>
          <w:rFonts w:hint="eastAsia"/>
        </w:rPr>
        <w:t>对学生学习效果</w:t>
      </w:r>
      <w:r w:rsidR="00F22659">
        <w:rPr>
          <w:rFonts w:hint="eastAsia"/>
        </w:rPr>
        <w:t>进行</w:t>
      </w:r>
      <w:r>
        <w:rPr>
          <w:rFonts w:hint="eastAsia"/>
        </w:rPr>
        <w:t>及时评价与反馈，</w:t>
      </w:r>
      <w:r w:rsidR="00D73D5C">
        <w:rPr>
          <w:rFonts w:hint="eastAsia"/>
        </w:rPr>
        <w:t>引导</w:t>
      </w:r>
      <w:r w:rsidR="00F22659">
        <w:rPr>
          <w:rFonts w:hint="eastAsia"/>
        </w:rPr>
        <w:t>学生</w:t>
      </w:r>
      <w:r>
        <w:rPr>
          <w:rFonts w:hint="eastAsia"/>
        </w:rPr>
        <w:t>学习。</w:t>
      </w:r>
      <w:r>
        <w:rPr>
          <w:rFonts w:hint="eastAsia"/>
        </w:rPr>
        <w:t xml:space="preserve"> </w:t>
      </w:r>
    </w:p>
    <w:p w:rsidR="00F22659" w:rsidRDefault="00F22659" w:rsidP="00F22659">
      <w:pPr>
        <w:pStyle w:val="a9"/>
        <w:numPr>
          <w:ilvl w:val="0"/>
          <w:numId w:val="10"/>
        </w:numPr>
        <w:spacing w:line="360" w:lineRule="auto"/>
        <w:ind w:left="482" w:hangingChars="200" w:hanging="482"/>
      </w:pPr>
      <w:r>
        <w:rPr>
          <w:rFonts w:hint="eastAsia"/>
          <w:b/>
        </w:rPr>
        <w:t>注重对教学效果的跟踪评价并开展教学研究工作：</w:t>
      </w:r>
      <w:r w:rsidRPr="00F22659">
        <w:rPr>
          <w:rFonts w:hint="eastAsia"/>
        </w:rPr>
        <w:t>开展</w:t>
      </w:r>
      <w:r>
        <w:rPr>
          <w:rFonts w:hint="eastAsia"/>
        </w:rPr>
        <w:t>教师自评、学生调查、教学效果跟踪等多种形式的教学评价工作，并以此为基础开展教学研究工作。</w:t>
      </w:r>
    </w:p>
    <w:p w:rsidR="00C410BD" w:rsidRPr="00C410BD" w:rsidRDefault="00C410BD" w:rsidP="00CB6AD6">
      <w:pPr>
        <w:pStyle w:val="a9"/>
        <w:numPr>
          <w:ilvl w:val="0"/>
          <w:numId w:val="11"/>
        </w:numPr>
        <w:spacing w:line="360" w:lineRule="auto"/>
        <w:ind w:left="482" w:hangingChars="200" w:hanging="482"/>
        <w:rPr>
          <w:b/>
        </w:rPr>
      </w:pPr>
      <w:r w:rsidRPr="00C410BD">
        <w:rPr>
          <w:rFonts w:hint="eastAsia"/>
          <w:b/>
        </w:rPr>
        <w:t>学期结束要求</w:t>
      </w:r>
    </w:p>
    <w:p w:rsidR="00C410BD" w:rsidRDefault="00C410BD" w:rsidP="00971664">
      <w:pPr>
        <w:spacing w:line="360" w:lineRule="auto"/>
        <w:ind w:firstLineChars="200" w:firstLine="480"/>
      </w:pPr>
      <w:r>
        <w:rPr>
          <w:rFonts w:hint="eastAsia"/>
        </w:rPr>
        <w:t>学期结束后，</w:t>
      </w:r>
      <w:r w:rsidR="00971664">
        <w:rPr>
          <w:rFonts w:hint="eastAsia"/>
        </w:rPr>
        <w:t>教师应以自</w:t>
      </w:r>
      <w:proofErr w:type="gramStart"/>
      <w:r w:rsidR="00971664">
        <w:rPr>
          <w:rFonts w:hint="eastAsia"/>
        </w:rPr>
        <w:t>评报告</w:t>
      </w:r>
      <w:proofErr w:type="gramEnd"/>
      <w:r w:rsidR="00971664">
        <w:rPr>
          <w:rFonts w:hint="eastAsia"/>
        </w:rPr>
        <w:t>的形式对课程进行自我评价，评价内容</w:t>
      </w:r>
      <w:r w:rsidR="004C0BB0">
        <w:rPr>
          <w:rFonts w:hint="eastAsia"/>
        </w:rPr>
        <w:t>包括</w:t>
      </w:r>
      <w:r w:rsidR="00971664">
        <w:rPr>
          <w:rFonts w:hint="eastAsia"/>
        </w:rPr>
        <w:t>授课内容、授课方式与手段，学生考核评价、学生学习效果等，实现对</w:t>
      </w:r>
      <w:r>
        <w:rPr>
          <w:rFonts w:hint="eastAsia"/>
        </w:rPr>
        <w:t>课程实施情况</w:t>
      </w:r>
      <w:r w:rsidR="00971664">
        <w:rPr>
          <w:rFonts w:hint="eastAsia"/>
        </w:rPr>
        <w:t>的</w:t>
      </w:r>
      <w:r>
        <w:rPr>
          <w:rFonts w:hint="eastAsia"/>
        </w:rPr>
        <w:t>分析与反思。</w:t>
      </w:r>
    </w:p>
    <w:p w:rsidR="00C410BD" w:rsidRPr="00BF1339" w:rsidRDefault="00C410BD" w:rsidP="00971664">
      <w:pPr>
        <w:spacing w:line="360" w:lineRule="auto"/>
        <w:rPr>
          <w:b/>
        </w:rPr>
      </w:pPr>
      <w:r w:rsidRPr="00BF1339">
        <w:rPr>
          <w:rFonts w:hint="eastAsia"/>
          <w:b/>
        </w:rPr>
        <w:t>（二）提高要求</w:t>
      </w:r>
    </w:p>
    <w:p w:rsidR="00C410BD" w:rsidRPr="00C410BD" w:rsidRDefault="00C410BD" w:rsidP="00C410BD">
      <w:pPr>
        <w:spacing w:line="360" w:lineRule="auto"/>
        <w:ind w:firstLineChars="200" w:firstLine="480"/>
      </w:pPr>
      <w:r>
        <w:rPr>
          <w:rFonts w:hint="eastAsia"/>
        </w:rPr>
        <w:lastRenderedPageBreak/>
        <w:t>此项要求可根据课程的性质由任课教师进行自主选择，</w:t>
      </w:r>
      <w:r w:rsidR="00971664">
        <w:rPr>
          <w:rFonts w:hint="eastAsia"/>
        </w:rPr>
        <w:t>学校将根据具体情况，提供</w:t>
      </w:r>
      <w:r w:rsidR="003662AD">
        <w:rPr>
          <w:rFonts w:hint="eastAsia"/>
        </w:rPr>
        <w:t>相应</w:t>
      </w:r>
      <w:r w:rsidR="00971664">
        <w:rPr>
          <w:rFonts w:hint="eastAsia"/>
        </w:rPr>
        <w:t>的研究生助教、研讨教室、网络技术等方面的支持，可以包括但</w:t>
      </w:r>
      <w:r>
        <w:rPr>
          <w:rFonts w:hint="eastAsia"/>
        </w:rPr>
        <w:t>不限于以下方面：</w:t>
      </w:r>
    </w:p>
    <w:p w:rsidR="001B3322" w:rsidRPr="001B3322" w:rsidRDefault="00C410BD" w:rsidP="001B3322">
      <w:pPr>
        <w:pStyle w:val="a9"/>
        <w:numPr>
          <w:ilvl w:val="0"/>
          <w:numId w:val="12"/>
        </w:numPr>
        <w:spacing w:line="360" w:lineRule="auto"/>
        <w:rPr>
          <w:rFonts w:ascii="宋体" w:eastAsia="宋体" w:hAnsi="宋体"/>
          <w:b/>
        </w:rPr>
      </w:pPr>
      <w:r w:rsidRPr="001B3322">
        <w:rPr>
          <w:rFonts w:ascii="宋体" w:eastAsia="宋体" w:hAnsi="宋体" w:hint="eastAsia"/>
          <w:b/>
        </w:rPr>
        <w:t>研讨环节</w:t>
      </w:r>
      <w:r w:rsidR="00F12DC1" w:rsidRPr="001B3322">
        <w:rPr>
          <w:rFonts w:ascii="宋体" w:eastAsia="宋体" w:hAnsi="宋体" w:hint="eastAsia"/>
          <w:b/>
        </w:rPr>
        <w:t>设置</w:t>
      </w:r>
    </w:p>
    <w:p w:rsidR="00723883" w:rsidRDefault="004C0BB0" w:rsidP="00C62B71">
      <w:pPr>
        <w:spacing w:line="360" w:lineRule="auto"/>
        <w:ind w:firstLineChars="200" w:firstLine="480"/>
      </w:pPr>
      <w:r w:rsidRPr="001B3322">
        <w:rPr>
          <w:rFonts w:hint="eastAsia"/>
        </w:rPr>
        <w:t>课上研讨环节</w:t>
      </w:r>
      <w:r>
        <w:rPr>
          <w:rFonts w:hint="eastAsia"/>
        </w:rPr>
        <w:t>可</w:t>
      </w:r>
      <w:r w:rsidR="00C410BD" w:rsidRPr="001B3322">
        <w:rPr>
          <w:rFonts w:hint="eastAsia"/>
        </w:rPr>
        <w:t>引导学生开展研究性学习，培养学生批判性思维，构建</w:t>
      </w:r>
      <w:r>
        <w:rPr>
          <w:rFonts w:hint="eastAsia"/>
        </w:rPr>
        <w:t>以</w:t>
      </w:r>
      <w:r w:rsidR="00C410BD" w:rsidRPr="001B3322">
        <w:rPr>
          <w:rFonts w:hint="eastAsia"/>
        </w:rPr>
        <w:t>探索和研究为基础的互动型、自主式学习环境，启发学生研究和探索的兴趣，培养他们探究式学习意识</w:t>
      </w:r>
      <w:r>
        <w:rPr>
          <w:rFonts w:hint="eastAsia"/>
        </w:rPr>
        <w:t>。</w:t>
      </w:r>
    </w:p>
    <w:p w:rsidR="00C62B71" w:rsidRDefault="00194C86" w:rsidP="00C62B71">
      <w:pPr>
        <w:spacing w:line="360" w:lineRule="auto"/>
        <w:ind w:firstLineChars="200" w:firstLine="480"/>
      </w:pPr>
      <w:r w:rsidRPr="00FA5413">
        <w:rPr>
          <w:rFonts w:hint="eastAsia"/>
          <w:highlight w:val="yellow"/>
        </w:rPr>
        <w:t>在大</w:t>
      </w:r>
      <w:proofErr w:type="gramStart"/>
      <w:r w:rsidRPr="00FA5413">
        <w:rPr>
          <w:rFonts w:hint="eastAsia"/>
          <w:highlight w:val="yellow"/>
        </w:rPr>
        <w:t>一</w:t>
      </w:r>
      <w:proofErr w:type="gramEnd"/>
      <w:r w:rsidRPr="00FA5413">
        <w:rPr>
          <w:rFonts w:hint="eastAsia"/>
          <w:highlight w:val="yellow"/>
        </w:rPr>
        <w:t>新生中开设</w:t>
      </w:r>
      <w:r w:rsidR="00B84905" w:rsidRPr="00FA5413">
        <w:rPr>
          <w:rFonts w:hint="eastAsia"/>
          <w:highlight w:val="yellow"/>
        </w:rPr>
        <w:t>的</w:t>
      </w:r>
      <w:r w:rsidRPr="00FA5413">
        <w:rPr>
          <w:rFonts w:hint="eastAsia"/>
          <w:highlight w:val="yellow"/>
        </w:rPr>
        <w:t>新生研讨课，</w:t>
      </w:r>
      <w:r w:rsidR="00B84905" w:rsidRPr="00FA5413">
        <w:rPr>
          <w:rFonts w:hint="eastAsia"/>
          <w:highlight w:val="yellow"/>
        </w:rPr>
        <w:t>必须设置研讨环节，</w:t>
      </w:r>
      <w:r>
        <w:rPr>
          <w:rFonts w:hint="eastAsia"/>
        </w:rPr>
        <w:t>要求弱化专业，强化研究性，目的是培养学生的批判性思维、研究意识与自主学习能力，选课要求为本专业一半，外专业一半。</w:t>
      </w:r>
    </w:p>
    <w:p w:rsidR="00C62B71" w:rsidRPr="00C62B71" w:rsidRDefault="00C62B71" w:rsidP="00C62B71">
      <w:pPr>
        <w:pStyle w:val="a9"/>
        <w:numPr>
          <w:ilvl w:val="0"/>
          <w:numId w:val="12"/>
        </w:numPr>
        <w:spacing w:line="360" w:lineRule="auto"/>
        <w:rPr>
          <w:b/>
        </w:rPr>
      </w:pPr>
      <w:r w:rsidRPr="00C62B71">
        <w:rPr>
          <w:rFonts w:hint="eastAsia"/>
          <w:b/>
        </w:rPr>
        <w:t>课程设计与写作</w:t>
      </w:r>
    </w:p>
    <w:p w:rsidR="00C62B71" w:rsidRPr="001B3322" w:rsidRDefault="00C62B71" w:rsidP="001B3322">
      <w:pPr>
        <w:spacing w:line="360" w:lineRule="auto"/>
        <w:ind w:firstLineChars="200" w:firstLine="480"/>
      </w:pPr>
      <w:r>
        <w:rPr>
          <w:rFonts w:hint="eastAsia"/>
        </w:rPr>
        <w:t>鼓励课程加强课程设计及论文写作方面的要求，引导学生进行研究与写作，锻炼学生的信息检索、写作、排版等方面的能力。</w:t>
      </w:r>
    </w:p>
    <w:p w:rsidR="001B3322" w:rsidRPr="001B3322" w:rsidRDefault="00C410BD" w:rsidP="001B3322">
      <w:pPr>
        <w:pStyle w:val="a9"/>
        <w:numPr>
          <w:ilvl w:val="0"/>
          <w:numId w:val="12"/>
        </w:numPr>
        <w:spacing w:line="360" w:lineRule="auto"/>
        <w:rPr>
          <w:b/>
        </w:rPr>
      </w:pPr>
      <w:r w:rsidRPr="001B3322">
        <w:rPr>
          <w:rFonts w:hint="eastAsia"/>
          <w:b/>
        </w:rPr>
        <w:t>课程</w:t>
      </w:r>
      <w:r w:rsidR="00F12DC1" w:rsidRPr="001B3322">
        <w:rPr>
          <w:rFonts w:hint="eastAsia"/>
          <w:b/>
        </w:rPr>
        <w:t>网络平台</w:t>
      </w:r>
      <w:r w:rsidRPr="001B3322">
        <w:rPr>
          <w:rFonts w:hint="eastAsia"/>
          <w:b/>
        </w:rPr>
        <w:t>建设</w:t>
      </w:r>
    </w:p>
    <w:p w:rsidR="00C410BD" w:rsidRDefault="00F12DC1" w:rsidP="001B3322">
      <w:pPr>
        <w:spacing w:line="360" w:lineRule="auto"/>
        <w:ind w:firstLineChars="200" w:firstLine="480"/>
      </w:pPr>
      <w:r w:rsidRPr="001B3322">
        <w:rPr>
          <w:rFonts w:hint="eastAsia"/>
        </w:rPr>
        <w:t>基于教务网，建立课程网络平台，可以实现教学资源上传下载、网上答疑与交流互动等，从而</w:t>
      </w:r>
      <w:r w:rsidR="00C410BD" w:rsidRPr="001B3322">
        <w:rPr>
          <w:rFonts w:hint="eastAsia"/>
        </w:rPr>
        <w:t>提高学习效率，拉近教师与学生间的距离，促进学生学习。</w:t>
      </w:r>
    </w:p>
    <w:p w:rsidR="006428F8" w:rsidRPr="00C62B71" w:rsidRDefault="006428F8" w:rsidP="001B3322">
      <w:pPr>
        <w:pStyle w:val="a9"/>
        <w:numPr>
          <w:ilvl w:val="0"/>
          <w:numId w:val="12"/>
        </w:numPr>
        <w:spacing w:line="360" w:lineRule="auto"/>
        <w:rPr>
          <w:b/>
        </w:rPr>
      </w:pPr>
      <w:r w:rsidRPr="00C62B71">
        <w:rPr>
          <w:rFonts w:hint="eastAsia"/>
          <w:b/>
        </w:rPr>
        <w:t>课程视频资源开发</w:t>
      </w:r>
    </w:p>
    <w:p w:rsidR="006428F8" w:rsidRPr="006428F8" w:rsidRDefault="009753E6" w:rsidP="00C62B71">
      <w:pPr>
        <w:pStyle w:val="a9"/>
        <w:spacing w:line="360" w:lineRule="auto"/>
        <w:ind w:left="0" w:firstLineChars="200" w:firstLine="480"/>
      </w:pPr>
      <w:r>
        <w:rPr>
          <w:rFonts w:hint="eastAsia"/>
        </w:rPr>
        <w:t>可根据课程的需要，录制相关的视频资源（如部分课程内容、习题课、软件使用指导等）用于教学，引导学生自主学习。</w:t>
      </w:r>
    </w:p>
    <w:p w:rsidR="001B3322" w:rsidRPr="00C62B71" w:rsidRDefault="00C410BD" w:rsidP="001B3322">
      <w:pPr>
        <w:pStyle w:val="a9"/>
        <w:numPr>
          <w:ilvl w:val="0"/>
          <w:numId w:val="12"/>
        </w:numPr>
        <w:spacing w:line="360" w:lineRule="auto"/>
        <w:rPr>
          <w:b/>
        </w:rPr>
      </w:pPr>
      <w:r w:rsidRPr="00C62B71">
        <w:rPr>
          <w:rFonts w:hint="eastAsia"/>
          <w:b/>
        </w:rPr>
        <w:t>课外习题</w:t>
      </w:r>
      <w:r w:rsidR="00F12DC1" w:rsidRPr="00C62B71">
        <w:rPr>
          <w:rFonts w:hint="eastAsia"/>
          <w:b/>
        </w:rPr>
        <w:t>与辅导</w:t>
      </w:r>
      <w:r w:rsidRPr="00C62B71">
        <w:rPr>
          <w:rFonts w:hint="eastAsia"/>
          <w:b/>
        </w:rPr>
        <w:t>课</w:t>
      </w:r>
    </w:p>
    <w:p w:rsidR="00C410BD" w:rsidRPr="001B3322" w:rsidRDefault="00F12DC1" w:rsidP="001B3322">
      <w:pPr>
        <w:spacing w:line="360" w:lineRule="auto"/>
        <w:ind w:firstLineChars="200" w:firstLine="480"/>
      </w:pPr>
      <w:r w:rsidRPr="001B3322">
        <w:rPr>
          <w:rFonts w:hint="eastAsia"/>
        </w:rPr>
        <w:t>对于习题量较大、难度较高的课程，可以申请</w:t>
      </w:r>
      <w:r w:rsidR="00C410BD" w:rsidRPr="001B3322">
        <w:rPr>
          <w:rFonts w:hint="eastAsia"/>
        </w:rPr>
        <w:t>助教进行</w:t>
      </w:r>
      <w:r w:rsidRPr="001B3322">
        <w:rPr>
          <w:rFonts w:hint="eastAsia"/>
        </w:rPr>
        <w:t>增加课外课时为学生开设</w:t>
      </w:r>
      <w:r w:rsidR="00C410BD" w:rsidRPr="001B3322">
        <w:rPr>
          <w:rFonts w:hint="eastAsia"/>
        </w:rPr>
        <w:t>习题课</w:t>
      </w:r>
      <w:r w:rsidR="00602880">
        <w:rPr>
          <w:rFonts w:hint="eastAsia"/>
        </w:rPr>
        <w:t>，</w:t>
      </w:r>
      <w:r w:rsidRPr="001B3322">
        <w:rPr>
          <w:rFonts w:hint="eastAsia"/>
        </w:rPr>
        <w:t>针对进入课程预警的同学可为其开设课外的辅导课程。</w:t>
      </w:r>
    </w:p>
    <w:p w:rsidR="00C410BD" w:rsidRPr="00A22547" w:rsidRDefault="00C410BD" w:rsidP="00A22547">
      <w:pPr>
        <w:pStyle w:val="a9"/>
        <w:numPr>
          <w:ilvl w:val="0"/>
          <w:numId w:val="2"/>
        </w:numPr>
        <w:spacing w:beforeLines="50" w:before="156" w:afterLines="50" w:after="156" w:line="288" w:lineRule="auto"/>
        <w:ind w:left="562" w:hangingChars="200" w:hanging="562"/>
        <w:rPr>
          <w:rFonts w:ascii="黑体" w:eastAsia="黑体" w:hAnsi="黑体"/>
          <w:b/>
          <w:sz w:val="28"/>
          <w:szCs w:val="28"/>
        </w:rPr>
      </w:pPr>
      <w:r w:rsidRPr="00A22547">
        <w:rPr>
          <w:rFonts w:ascii="黑体" w:eastAsia="黑体" w:hAnsi="黑体" w:hint="eastAsia"/>
          <w:b/>
          <w:sz w:val="28"/>
          <w:szCs w:val="28"/>
        </w:rPr>
        <w:t>建设流程</w:t>
      </w:r>
    </w:p>
    <w:p w:rsidR="00C410BD" w:rsidRPr="00C410BD" w:rsidRDefault="00C410BD" w:rsidP="00C410BD">
      <w:pPr>
        <w:spacing w:line="360" w:lineRule="auto"/>
        <w:ind w:firstLineChars="200" w:firstLine="480"/>
      </w:pPr>
      <w:r w:rsidRPr="00C410BD">
        <w:rPr>
          <w:rFonts w:hint="eastAsia"/>
        </w:rPr>
        <w:t>课程建设是一项长期、系统的工作</w:t>
      </w:r>
      <w:r w:rsidR="00A92365">
        <w:rPr>
          <w:rFonts w:hint="eastAsia"/>
        </w:rPr>
        <w:t>。</w:t>
      </w:r>
      <w:r w:rsidRPr="00C410BD">
        <w:rPr>
          <w:rFonts w:hint="eastAsia"/>
        </w:rPr>
        <w:t>坚持“宁缺毋滥”的原则，本着“统筹规划下分批建设”的工作思路，按项目管理的方式，申报立项、期满验收，全程监督，分批次地逐步推进。</w:t>
      </w:r>
    </w:p>
    <w:p w:rsidR="001B3322" w:rsidRPr="001B3322" w:rsidRDefault="00C410BD" w:rsidP="001B3322">
      <w:pPr>
        <w:pStyle w:val="a9"/>
        <w:numPr>
          <w:ilvl w:val="0"/>
          <w:numId w:val="14"/>
        </w:numPr>
        <w:spacing w:line="360" w:lineRule="auto"/>
        <w:rPr>
          <w:b/>
        </w:rPr>
      </w:pPr>
      <w:r w:rsidRPr="001B3322">
        <w:rPr>
          <w:rFonts w:hint="eastAsia"/>
          <w:b/>
        </w:rPr>
        <w:t>课程申报</w:t>
      </w:r>
    </w:p>
    <w:p w:rsidR="00C410BD" w:rsidRPr="001B3322" w:rsidRDefault="00C410BD" w:rsidP="001B3322">
      <w:pPr>
        <w:spacing w:line="360" w:lineRule="auto"/>
        <w:ind w:firstLineChars="200" w:firstLine="480"/>
      </w:pPr>
      <w:r w:rsidRPr="001B3322">
        <w:rPr>
          <w:rFonts w:hint="eastAsia"/>
        </w:rPr>
        <w:lastRenderedPageBreak/>
        <w:t>各学院根据课程规划，</w:t>
      </w:r>
      <w:r w:rsidR="00A92365" w:rsidRPr="001B3322">
        <w:rPr>
          <w:rFonts w:hint="eastAsia"/>
        </w:rPr>
        <w:t>结合</w:t>
      </w:r>
      <w:r w:rsidRPr="001B3322">
        <w:rPr>
          <w:rFonts w:hint="eastAsia"/>
        </w:rPr>
        <w:t>学生受益面情况，组织本单位相关课程</w:t>
      </w:r>
      <w:r w:rsidR="00A92365" w:rsidRPr="001B3322">
        <w:rPr>
          <w:rFonts w:hint="eastAsia"/>
        </w:rPr>
        <w:t>教师</w:t>
      </w:r>
      <w:r w:rsidRPr="001B3322">
        <w:rPr>
          <w:rFonts w:hint="eastAsia"/>
        </w:rPr>
        <w:t>制定课程建设方案，统一向教务处申报</w:t>
      </w:r>
      <w:r w:rsidR="00A92365" w:rsidRPr="001B3322">
        <w:rPr>
          <w:rFonts w:hint="eastAsia"/>
        </w:rPr>
        <w:t>。</w:t>
      </w:r>
    </w:p>
    <w:p w:rsidR="001B3322" w:rsidRPr="001B3322" w:rsidRDefault="00C410BD" w:rsidP="001B3322">
      <w:pPr>
        <w:pStyle w:val="a9"/>
        <w:numPr>
          <w:ilvl w:val="0"/>
          <w:numId w:val="14"/>
        </w:numPr>
        <w:spacing w:line="360" w:lineRule="auto"/>
        <w:rPr>
          <w:b/>
        </w:rPr>
      </w:pPr>
      <w:r w:rsidRPr="001B3322">
        <w:rPr>
          <w:rFonts w:hint="eastAsia"/>
          <w:b/>
        </w:rPr>
        <w:t>立项审查</w:t>
      </w:r>
    </w:p>
    <w:p w:rsidR="00C410BD" w:rsidRPr="001B3322" w:rsidRDefault="00C410BD" w:rsidP="001B3322">
      <w:pPr>
        <w:pStyle w:val="a9"/>
        <w:spacing w:line="360" w:lineRule="auto"/>
        <w:ind w:left="390"/>
      </w:pPr>
      <w:r w:rsidRPr="001B3322">
        <w:rPr>
          <w:rFonts w:hint="eastAsia"/>
        </w:rPr>
        <w:t>教务处组织专家审核筛选课程建设方案，对审核通过的课程给予立项</w:t>
      </w:r>
      <w:r w:rsidR="00A92365" w:rsidRPr="001B3322">
        <w:rPr>
          <w:rFonts w:hint="eastAsia"/>
        </w:rPr>
        <w:t>。</w:t>
      </w:r>
    </w:p>
    <w:p w:rsidR="001B3322" w:rsidRPr="001B3322" w:rsidRDefault="00C410BD" w:rsidP="001B3322">
      <w:pPr>
        <w:pStyle w:val="a9"/>
        <w:numPr>
          <w:ilvl w:val="0"/>
          <w:numId w:val="14"/>
        </w:numPr>
        <w:spacing w:line="360" w:lineRule="auto"/>
        <w:rPr>
          <w:b/>
        </w:rPr>
      </w:pPr>
      <w:r w:rsidRPr="001B3322">
        <w:rPr>
          <w:rFonts w:hint="eastAsia"/>
          <w:b/>
        </w:rPr>
        <w:t>过程指导</w:t>
      </w:r>
    </w:p>
    <w:p w:rsidR="00C410BD" w:rsidRPr="001B3322" w:rsidRDefault="001B3322" w:rsidP="001B3322">
      <w:pPr>
        <w:pStyle w:val="a9"/>
        <w:spacing w:line="360" w:lineRule="auto"/>
        <w:ind w:left="390"/>
      </w:pPr>
      <w:r>
        <w:rPr>
          <w:rFonts w:hint="eastAsia"/>
        </w:rPr>
        <w:t>学校督导组专家、</w:t>
      </w:r>
      <w:r w:rsidR="003F426D" w:rsidRPr="001B3322">
        <w:rPr>
          <w:rFonts w:hint="eastAsia"/>
        </w:rPr>
        <w:t>学院教学督导专家根据授课过程相关要求对课程进行指导</w:t>
      </w:r>
      <w:r w:rsidR="00C410BD" w:rsidRPr="001B3322">
        <w:rPr>
          <w:rFonts w:hint="eastAsia"/>
        </w:rPr>
        <w:t>。</w:t>
      </w:r>
    </w:p>
    <w:p w:rsidR="001B3322" w:rsidRDefault="00C410BD" w:rsidP="001B3322">
      <w:pPr>
        <w:pStyle w:val="a9"/>
        <w:numPr>
          <w:ilvl w:val="0"/>
          <w:numId w:val="14"/>
        </w:numPr>
        <w:spacing w:line="360" w:lineRule="auto"/>
        <w:rPr>
          <w:b/>
        </w:rPr>
      </w:pPr>
      <w:r w:rsidRPr="001B3322">
        <w:rPr>
          <w:rFonts w:hint="eastAsia"/>
          <w:b/>
        </w:rPr>
        <w:t>项目</w:t>
      </w:r>
      <w:r w:rsidR="001B3322">
        <w:rPr>
          <w:rFonts w:hint="eastAsia"/>
          <w:b/>
        </w:rPr>
        <w:t>结题</w:t>
      </w:r>
    </w:p>
    <w:p w:rsidR="00C62B71" w:rsidRPr="00C62B71" w:rsidRDefault="00C62B71" w:rsidP="00C62B71">
      <w:pPr>
        <w:spacing w:line="360" w:lineRule="auto"/>
        <w:ind w:firstLineChars="200" w:firstLine="480"/>
      </w:pPr>
      <w:r w:rsidRPr="00C62B71">
        <w:rPr>
          <w:rFonts w:hint="eastAsia"/>
        </w:rPr>
        <w:t>立项</w:t>
      </w:r>
      <w:r w:rsidR="003D61B5">
        <w:rPr>
          <w:rFonts w:hint="eastAsia"/>
        </w:rPr>
        <w:t>课程的所有任课教师在结题之前必须接受一次完整的优质示范课程评价</w:t>
      </w:r>
      <w:r w:rsidRPr="00C62B71">
        <w:rPr>
          <w:rFonts w:hint="eastAsia"/>
        </w:rPr>
        <w:t>。</w:t>
      </w:r>
    </w:p>
    <w:p w:rsidR="00C62B71" w:rsidRPr="00C62B71" w:rsidRDefault="00C62B71" w:rsidP="00C62B71">
      <w:pPr>
        <w:pStyle w:val="a9"/>
        <w:numPr>
          <w:ilvl w:val="0"/>
          <w:numId w:val="2"/>
        </w:numPr>
        <w:spacing w:beforeLines="50" w:before="156" w:afterLines="50" w:after="156" w:line="288" w:lineRule="auto"/>
        <w:ind w:left="562" w:hangingChars="200" w:hanging="562"/>
        <w:rPr>
          <w:rFonts w:ascii="黑体" w:eastAsia="黑体" w:hAnsi="黑体"/>
          <w:b/>
          <w:sz w:val="28"/>
          <w:szCs w:val="28"/>
        </w:rPr>
      </w:pPr>
      <w:r w:rsidRPr="00C62B71">
        <w:rPr>
          <w:rFonts w:ascii="黑体" w:eastAsia="黑体" w:hAnsi="黑体" w:hint="eastAsia"/>
          <w:b/>
          <w:sz w:val="28"/>
          <w:szCs w:val="28"/>
        </w:rPr>
        <w:t>项目考核与结题</w:t>
      </w:r>
    </w:p>
    <w:p w:rsidR="00C62B71" w:rsidRPr="00C62B71" w:rsidRDefault="00C62B71" w:rsidP="00C62B71">
      <w:pPr>
        <w:spacing w:line="360" w:lineRule="auto"/>
        <w:ind w:firstLineChars="200" w:firstLine="480"/>
      </w:pPr>
      <w:r w:rsidRPr="00C62B71">
        <w:rPr>
          <w:rFonts w:hint="eastAsia"/>
        </w:rPr>
        <w:t>1</w:t>
      </w:r>
      <w:r w:rsidRPr="00C62B71">
        <w:rPr>
          <w:rFonts w:hint="eastAsia"/>
        </w:rPr>
        <w:t>、已开设的课程建设周期一般不超过</w:t>
      </w:r>
      <w:r w:rsidRPr="00C62B71">
        <w:rPr>
          <w:rFonts w:hint="eastAsia"/>
        </w:rPr>
        <w:t>1</w:t>
      </w:r>
      <w:r w:rsidRPr="00C62B71">
        <w:rPr>
          <w:rFonts w:hint="eastAsia"/>
        </w:rPr>
        <w:t>年，新增课程建设周期不超过</w:t>
      </w:r>
      <w:r w:rsidRPr="00C62B71">
        <w:rPr>
          <w:rFonts w:hint="eastAsia"/>
        </w:rPr>
        <w:t>2</w:t>
      </w:r>
      <w:r w:rsidRPr="00C62B71">
        <w:rPr>
          <w:rFonts w:hint="eastAsia"/>
        </w:rPr>
        <w:t>年。项目必须在建设周期内完成结题验收，结题时各项考核必须达到以下要求：</w:t>
      </w:r>
    </w:p>
    <w:p w:rsidR="00C62B71" w:rsidRPr="00C62B71" w:rsidRDefault="00C62B71" w:rsidP="00C62B71">
      <w:pPr>
        <w:pStyle w:val="a9"/>
        <w:numPr>
          <w:ilvl w:val="0"/>
          <w:numId w:val="21"/>
        </w:numPr>
        <w:spacing w:line="360" w:lineRule="auto"/>
      </w:pPr>
      <w:r w:rsidRPr="00C62B71">
        <w:rPr>
          <w:rFonts w:hint="eastAsia"/>
        </w:rPr>
        <w:t>教学要求：达到申报书约定的各项要求。</w:t>
      </w:r>
    </w:p>
    <w:p w:rsidR="00C62B71" w:rsidRPr="00C62B71" w:rsidRDefault="00C62B71" w:rsidP="00C62B71">
      <w:pPr>
        <w:pStyle w:val="a9"/>
        <w:numPr>
          <w:ilvl w:val="0"/>
          <w:numId w:val="21"/>
        </w:numPr>
        <w:spacing w:line="360" w:lineRule="auto"/>
      </w:pPr>
      <w:r w:rsidRPr="00C62B71">
        <w:rPr>
          <w:rFonts w:hint="eastAsia"/>
        </w:rPr>
        <w:t>考核评价要求：采用教师自评、学生评价、专家评价、同行评价相结合方式。</w:t>
      </w:r>
    </w:p>
    <w:p w:rsidR="00C62B71" w:rsidRPr="00C62B71" w:rsidRDefault="00C62B71" w:rsidP="00C62B71">
      <w:pPr>
        <w:pStyle w:val="a9"/>
        <w:numPr>
          <w:ilvl w:val="0"/>
          <w:numId w:val="21"/>
        </w:numPr>
        <w:spacing w:line="360" w:lineRule="auto"/>
      </w:pPr>
      <w:r w:rsidRPr="00C62B71">
        <w:rPr>
          <w:rFonts w:hint="eastAsia"/>
        </w:rPr>
        <w:t>提交材料：优秀学生报告、学生心得体会；中期自评报告、结题报告、调查问卷及分析报告等。</w:t>
      </w:r>
    </w:p>
    <w:p w:rsidR="002135CE" w:rsidRDefault="00C62B71" w:rsidP="00D55582">
      <w:pPr>
        <w:spacing w:line="360" w:lineRule="auto"/>
        <w:ind w:firstLineChars="200" w:firstLine="480"/>
      </w:pPr>
      <w:r w:rsidRPr="00C62B71">
        <w:rPr>
          <w:rFonts w:hint="eastAsia"/>
        </w:rPr>
        <w:t>2</w:t>
      </w:r>
      <w:r w:rsidRPr="00C62B71">
        <w:rPr>
          <w:rFonts w:hint="eastAsia"/>
        </w:rPr>
        <w:t>、考核结果</w:t>
      </w:r>
      <w:r>
        <w:rPr>
          <w:rFonts w:hint="eastAsia"/>
        </w:rPr>
        <w:t>：</w:t>
      </w:r>
      <w:r w:rsidR="00D55582">
        <w:rPr>
          <w:rFonts w:hint="eastAsia"/>
        </w:rPr>
        <w:t>课程评价结果分为四等：优秀（三次免评）、合格（一次免评）、基本合格（无免评）、不合格。</w:t>
      </w:r>
    </w:p>
    <w:p w:rsidR="002135CE" w:rsidRDefault="002135CE" w:rsidP="002135CE">
      <w:pPr>
        <w:pStyle w:val="a9"/>
        <w:numPr>
          <w:ilvl w:val="0"/>
          <w:numId w:val="24"/>
        </w:numPr>
        <w:spacing w:line="360" w:lineRule="auto"/>
      </w:pPr>
      <w:r>
        <w:rPr>
          <w:rFonts w:hint="eastAsia"/>
        </w:rPr>
        <w:t>对于考核结果为优秀、师资队伍可支撑每年度开设</w:t>
      </w:r>
      <w:r>
        <w:rPr>
          <w:rFonts w:hint="eastAsia"/>
        </w:rPr>
        <w:t>5</w:t>
      </w:r>
      <w:r>
        <w:rPr>
          <w:rFonts w:hint="eastAsia"/>
        </w:rPr>
        <w:t>个班以上受益面较大的通识课程，可申报通</w:t>
      </w:r>
      <w:proofErr w:type="gramStart"/>
      <w:r>
        <w:rPr>
          <w:rFonts w:hint="eastAsia"/>
        </w:rPr>
        <w:t>识核心</w:t>
      </w:r>
      <w:proofErr w:type="gramEnd"/>
      <w:r>
        <w:rPr>
          <w:rFonts w:hint="eastAsia"/>
        </w:rPr>
        <w:t>课程认定，学校根据各模块分布评选通</w:t>
      </w:r>
      <w:proofErr w:type="gramStart"/>
      <w:r>
        <w:rPr>
          <w:rFonts w:hint="eastAsia"/>
        </w:rPr>
        <w:t>识核心</w:t>
      </w:r>
      <w:proofErr w:type="gramEnd"/>
      <w:r>
        <w:rPr>
          <w:rFonts w:hint="eastAsia"/>
        </w:rPr>
        <w:t>课程。</w:t>
      </w:r>
    </w:p>
    <w:p w:rsidR="00D55582" w:rsidRDefault="00C62B71" w:rsidP="002135CE">
      <w:pPr>
        <w:pStyle w:val="a9"/>
        <w:numPr>
          <w:ilvl w:val="0"/>
          <w:numId w:val="24"/>
        </w:numPr>
        <w:spacing w:line="360" w:lineRule="auto"/>
      </w:pPr>
      <w:r w:rsidRPr="00C62B71">
        <w:rPr>
          <w:rFonts w:hint="eastAsia"/>
        </w:rPr>
        <w:t>对不合格课程不予结题并限期整改，整改仍不通过停发剩余建设经费。</w:t>
      </w:r>
    </w:p>
    <w:p w:rsidR="00C410BD" w:rsidRPr="00A22547" w:rsidRDefault="00C410BD" w:rsidP="00A22547">
      <w:pPr>
        <w:pStyle w:val="a9"/>
        <w:numPr>
          <w:ilvl w:val="0"/>
          <w:numId w:val="2"/>
        </w:numPr>
        <w:spacing w:beforeLines="50" w:before="156" w:afterLines="50" w:after="156" w:line="288" w:lineRule="auto"/>
        <w:ind w:left="562" w:hangingChars="200" w:hanging="562"/>
        <w:rPr>
          <w:rFonts w:ascii="黑体" w:eastAsia="黑体" w:hAnsi="黑体"/>
          <w:b/>
          <w:sz w:val="28"/>
          <w:szCs w:val="28"/>
        </w:rPr>
      </w:pPr>
      <w:r w:rsidRPr="00A22547">
        <w:rPr>
          <w:rFonts w:ascii="黑体" w:eastAsia="黑体" w:hAnsi="黑体" w:hint="eastAsia"/>
          <w:b/>
          <w:sz w:val="28"/>
          <w:szCs w:val="28"/>
        </w:rPr>
        <w:t>建设经费</w:t>
      </w:r>
    </w:p>
    <w:p w:rsidR="00C410BD" w:rsidRDefault="00C410BD" w:rsidP="00C410BD">
      <w:pPr>
        <w:spacing w:line="360" w:lineRule="auto"/>
        <w:ind w:firstLineChars="200" w:firstLine="480"/>
      </w:pPr>
      <w:r w:rsidRPr="00C410BD">
        <w:rPr>
          <w:rFonts w:hint="eastAsia"/>
        </w:rPr>
        <w:t>课程建设采用项目制方式进行管理，每门</w:t>
      </w:r>
      <w:r>
        <w:rPr>
          <w:rFonts w:hint="eastAsia"/>
        </w:rPr>
        <w:t>课程</w:t>
      </w:r>
      <w:r w:rsidRPr="00C410BD">
        <w:rPr>
          <w:rFonts w:hint="eastAsia"/>
        </w:rPr>
        <w:t>2</w:t>
      </w:r>
      <w:r>
        <w:rPr>
          <w:rFonts w:hint="eastAsia"/>
        </w:rPr>
        <w:t>万元建设经费</w:t>
      </w:r>
      <w:r w:rsidRPr="00C410BD">
        <w:rPr>
          <w:rFonts w:hint="eastAsia"/>
        </w:rPr>
        <w:t>。项目建设经费采取分阶段投入和管理的方式</w:t>
      </w:r>
      <w:r w:rsidR="003B3A31">
        <w:rPr>
          <w:rFonts w:hint="eastAsia"/>
        </w:rPr>
        <w:t>。</w:t>
      </w:r>
      <w:r w:rsidRPr="00C410BD">
        <w:rPr>
          <w:rFonts w:hint="eastAsia"/>
        </w:rPr>
        <w:t>课程立项后</w:t>
      </w:r>
      <w:r w:rsidR="003B3A31">
        <w:rPr>
          <w:rFonts w:hint="eastAsia"/>
        </w:rPr>
        <w:t>即</w:t>
      </w:r>
      <w:r w:rsidRPr="00C410BD">
        <w:rPr>
          <w:rFonts w:hint="eastAsia"/>
        </w:rPr>
        <w:t>投入</w:t>
      </w:r>
      <w:r w:rsidR="003B3A31" w:rsidRPr="00C410BD">
        <w:rPr>
          <w:rFonts w:hint="eastAsia"/>
        </w:rPr>
        <w:t>50%</w:t>
      </w:r>
      <w:r w:rsidR="003B3A31">
        <w:rPr>
          <w:rFonts w:hint="eastAsia"/>
        </w:rPr>
        <w:t>的</w:t>
      </w:r>
      <w:r w:rsidRPr="00C410BD">
        <w:rPr>
          <w:rFonts w:hint="eastAsia"/>
        </w:rPr>
        <w:t>启动经费；</w:t>
      </w:r>
      <w:r w:rsidR="003B3A31">
        <w:rPr>
          <w:rFonts w:hint="eastAsia"/>
        </w:rPr>
        <w:t>剩余</w:t>
      </w:r>
      <w:r w:rsidR="003B3A31">
        <w:t>经费在</w:t>
      </w:r>
      <w:r w:rsidR="003B3A31">
        <w:rPr>
          <w:rFonts w:hint="eastAsia"/>
        </w:rPr>
        <w:t>课程</w:t>
      </w:r>
      <w:r w:rsidRPr="00C410BD">
        <w:rPr>
          <w:rFonts w:hint="eastAsia"/>
        </w:rPr>
        <w:t>通过结题验收后一次性投入。</w:t>
      </w:r>
    </w:p>
    <w:p w:rsidR="00501DF1" w:rsidRPr="00C410BD" w:rsidRDefault="00501DF1" w:rsidP="00C410BD">
      <w:pPr>
        <w:spacing w:line="360" w:lineRule="auto"/>
        <w:ind w:firstLineChars="200" w:firstLine="480"/>
      </w:pPr>
      <w:r>
        <w:rPr>
          <w:rFonts w:hint="eastAsia"/>
        </w:rPr>
        <w:lastRenderedPageBreak/>
        <w:t>对于课程水平高、效果好、受益面大的</w:t>
      </w:r>
      <w:proofErr w:type="gramStart"/>
      <w:r>
        <w:rPr>
          <w:rFonts w:hint="eastAsia"/>
        </w:rPr>
        <w:t>通识类课程</w:t>
      </w:r>
      <w:proofErr w:type="gramEnd"/>
      <w:r>
        <w:rPr>
          <w:rFonts w:hint="eastAsia"/>
        </w:rPr>
        <w:t>，可在开设两学期后申请通</w:t>
      </w:r>
      <w:proofErr w:type="gramStart"/>
      <w:r>
        <w:rPr>
          <w:rFonts w:hint="eastAsia"/>
        </w:rPr>
        <w:t>识核心</w:t>
      </w:r>
      <w:proofErr w:type="gramEnd"/>
      <w:r>
        <w:rPr>
          <w:rFonts w:hint="eastAsia"/>
        </w:rPr>
        <w:t>课程认定，认定通过后将追加不少于</w:t>
      </w:r>
      <w:r>
        <w:rPr>
          <w:rFonts w:hint="eastAsia"/>
        </w:rPr>
        <w:t>8</w:t>
      </w:r>
      <w:r>
        <w:rPr>
          <w:rFonts w:hint="eastAsia"/>
        </w:rPr>
        <w:t>万元投入进行精品化建设；对于受益面大、参与建设的教师较多、效果较好的基础类课程，可酌情增加投入。</w:t>
      </w:r>
    </w:p>
    <w:p w:rsidR="00C410BD" w:rsidRPr="00A22547" w:rsidRDefault="00C410BD" w:rsidP="00A22547">
      <w:pPr>
        <w:pStyle w:val="a9"/>
        <w:numPr>
          <w:ilvl w:val="0"/>
          <w:numId w:val="2"/>
        </w:numPr>
        <w:spacing w:beforeLines="50" w:before="156" w:afterLines="50" w:after="156" w:line="288" w:lineRule="auto"/>
        <w:ind w:left="562" w:hangingChars="200" w:hanging="562"/>
        <w:rPr>
          <w:rFonts w:ascii="黑体" w:eastAsia="黑体" w:hAnsi="黑体"/>
          <w:b/>
          <w:sz w:val="28"/>
          <w:szCs w:val="28"/>
        </w:rPr>
      </w:pPr>
      <w:r w:rsidRPr="00A22547">
        <w:rPr>
          <w:rFonts w:ascii="黑体" w:eastAsia="黑体" w:hAnsi="黑体" w:hint="eastAsia"/>
          <w:b/>
          <w:sz w:val="28"/>
          <w:szCs w:val="28"/>
        </w:rPr>
        <w:t>后续管理与政策支持</w:t>
      </w:r>
    </w:p>
    <w:p w:rsidR="00D55582" w:rsidRDefault="00C410BD" w:rsidP="00D55582">
      <w:pPr>
        <w:pStyle w:val="a9"/>
        <w:numPr>
          <w:ilvl w:val="0"/>
          <w:numId w:val="15"/>
        </w:numPr>
        <w:spacing w:line="360" w:lineRule="auto"/>
        <w:ind w:left="480" w:hangingChars="200" w:hanging="480"/>
      </w:pPr>
      <w:r w:rsidRPr="00D55582">
        <w:rPr>
          <w:rFonts w:hint="eastAsia"/>
        </w:rPr>
        <w:t>对于</w:t>
      </w:r>
      <w:r w:rsidR="00D55582">
        <w:rPr>
          <w:rFonts w:hint="eastAsia"/>
        </w:rPr>
        <w:t>评价</w:t>
      </w:r>
      <w:r w:rsidRPr="00D55582">
        <w:rPr>
          <w:rFonts w:hint="eastAsia"/>
        </w:rPr>
        <w:t>结果为</w:t>
      </w:r>
      <w:r w:rsidR="00D55582" w:rsidRPr="00D55582">
        <w:rPr>
          <w:rFonts w:hint="eastAsia"/>
        </w:rPr>
        <w:t>“</w:t>
      </w:r>
      <w:r w:rsidRPr="00D55582">
        <w:rPr>
          <w:rFonts w:hint="eastAsia"/>
        </w:rPr>
        <w:t>优秀</w:t>
      </w:r>
      <w:r w:rsidR="00B7496D">
        <w:rPr>
          <w:rFonts w:hint="eastAsia"/>
        </w:rPr>
        <w:t>”或</w:t>
      </w:r>
      <w:r w:rsidR="00D55582" w:rsidRPr="00D55582">
        <w:rPr>
          <w:rFonts w:hint="eastAsia"/>
        </w:rPr>
        <w:t>“合格”</w:t>
      </w:r>
      <w:r w:rsidRPr="00D55582">
        <w:rPr>
          <w:rFonts w:hint="eastAsia"/>
        </w:rPr>
        <w:t>的课程，</w:t>
      </w:r>
      <w:r w:rsidR="003B3A31" w:rsidRPr="00D55582">
        <w:rPr>
          <w:rFonts w:hint="eastAsia"/>
        </w:rPr>
        <w:t>授予</w:t>
      </w:r>
      <w:r w:rsidR="00B7496D">
        <w:rPr>
          <w:rFonts w:hint="eastAsia"/>
        </w:rPr>
        <w:t>“</w:t>
      </w:r>
      <w:r w:rsidR="00D55582" w:rsidRPr="00D55582">
        <w:rPr>
          <w:rFonts w:hint="eastAsia"/>
        </w:rPr>
        <w:t>西南交通大学优质示范</w:t>
      </w:r>
      <w:r w:rsidR="003B3A31" w:rsidRPr="00D55582">
        <w:t>课程</w:t>
      </w:r>
      <w:r w:rsidR="00B7496D">
        <w:rPr>
          <w:rFonts w:hint="eastAsia"/>
        </w:rPr>
        <w:t>”</w:t>
      </w:r>
      <w:r w:rsidR="003B3A31" w:rsidRPr="00D55582">
        <w:t>称号</w:t>
      </w:r>
      <w:r w:rsidR="00966F91">
        <w:rPr>
          <w:rFonts w:hint="eastAsia"/>
        </w:rPr>
        <w:t>。</w:t>
      </w:r>
      <w:proofErr w:type="gramStart"/>
      <w:r w:rsidR="00966F91">
        <w:rPr>
          <w:rFonts w:hint="eastAsia"/>
        </w:rPr>
        <w:t>在</w:t>
      </w:r>
      <w:r w:rsidR="00D55582" w:rsidRPr="00D55582">
        <w:rPr>
          <w:rFonts w:hint="eastAsia"/>
        </w:rPr>
        <w:t>免评</w:t>
      </w:r>
      <w:proofErr w:type="gramEnd"/>
      <w:r w:rsidR="00D55582" w:rsidRPr="00D55582">
        <w:rPr>
          <w:rFonts w:hint="eastAsia"/>
        </w:rPr>
        <w:t>期限</w:t>
      </w:r>
      <w:r w:rsidR="00966F91">
        <w:rPr>
          <w:rFonts w:hint="eastAsia"/>
        </w:rPr>
        <w:t>结束时，须提交</w:t>
      </w:r>
      <w:r w:rsidR="00966F91" w:rsidRPr="00D55582">
        <w:rPr>
          <w:rFonts w:hint="eastAsia"/>
        </w:rPr>
        <w:t>课程</w:t>
      </w:r>
      <w:r w:rsidR="00966F91">
        <w:rPr>
          <w:rFonts w:hint="eastAsia"/>
        </w:rPr>
        <w:t>评价申请，根据评价结果，确定是否继续保持称号</w:t>
      </w:r>
      <w:r w:rsidR="00D55582">
        <w:rPr>
          <w:rFonts w:hint="eastAsia"/>
        </w:rPr>
        <w:t>。</w:t>
      </w:r>
    </w:p>
    <w:p w:rsidR="006A4757" w:rsidRDefault="00D55582" w:rsidP="00D55582">
      <w:pPr>
        <w:pStyle w:val="a9"/>
        <w:numPr>
          <w:ilvl w:val="0"/>
          <w:numId w:val="15"/>
        </w:numPr>
        <w:spacing w:line="360" w:lineRule="auto"/>
        <w:ind w:left="480" w:hangingChars="200" w:hanging="480"/>
      </w:pPr>
      <w:r w:rsidRPr="00B22E6E">
        <w:rPr>
          <w:rFonts w:hint="eastAsia"/>
        </w:rPr>
        <w:t>对于评价结果为“基本合格”的课程，</w:t>
      </w:r>
      <w:r w:rsidR="00B22E6E" w:rsidRPr="00B22E6E">
        <w:rPr>
          <w:rFonts w:hint="eastAsia"/>
        </w:rPr>
        <w:t>可有一次机会对其改进情况接受评价。若评价结果仍未达到“优秀</w:t>
      </w:r>
      <w:r w:rsidR="002B3C26">
        <w:rPr>
          <w:rFonts w:hint="eastAsia"/>
        </w:rPr>
        <w:t>”</w:t>
      </w:r>
      <w:r w:rsidR="00966F91">
        <w:rPr>
          <w:rFonts w:hint="eastAsia"/>
        </w:rPr>
        <w:t>或</w:t>
      </w:r>
      <w:r w:rsidR="00B22E6E" w:rsidRPr="00B22E6E">
        <w:rPr>
          <w:rFonts w:hint="eastAsia"/>
        </w:rPr>
        <w:t>“合格”标准，则</w:t>
      </w:r>
      <w:r w:rsidR="006A4757">
        <w:rPr>
          <w:rFonts w:hint="eastAsia"/>
        </w:rPr>
        <w:t>视为“不合格”。</w:t>
      </w:r>
    </w:p>
    <w:p w:rsidR="00B22E6E" w:rsidRPr="00B22E6E" w:rsidRDefault="00B22E6E" w:rsidP="00D55582">
      <w:pPr>
        <w:pStyle w:val="a9"/>
        <w:numPr>
          <w:ilvl w:val="0"/>
          <w:numId w:val="15"/>
        </w:numPr>
        <w:spacing w:line="360" w:lineRule="auto"/>
        <w:ind w:left="480" w:hangingChars="200" w:hanging="480"/>
      </w:pPr>
      <w:r w:rsidRPr="00B22E6E">
        <w:rPr>
          <w:rFonts w:hint="eastAsia"/>
        </w:rPr>
        <w:t>对于评价结果为“不合格”的课程，</w:t>
      </w:r>
      <w:r w:rsidR="00966F91">
        <w:rPr>
          <w:rFonts w:hint="eastAsia"/>
        </w:rPr>
        <w:t>将再给予一</w:t>
      </w:r>
      <w:r w:rsidR="006A4757">
        <w:rPr>
          <w:rFonts w:hint="eastAsia"/>
        </w:rPr>
        <w:t>年的</w:t>
      </w:r>
      <w:r w:rsidR="00966F91">
        <w:rPr>
          <w:rFonts w:hint="eastAsia"/>
        </w:rPr>
        <w:t>整改</w:t>
      </w:r>
      <w:r w:rsidR="006A4757">
        <w:rPr>
          <w:rFonts w:hint="eastAsia"/>
        </w:rPr>
        <w:t>周期，</w:t>
      </w:r>
      <w:r w:rsidR="00966F91">
        <w:rPr>
          <w:rFonts w:hint="eastAsia"/>
        </w:rPr>
        <w:t>整改</w:t>
      </w:r>
      <w:r w:rsidR="006A4757">
        <w:rPr>
          <w:rFonts w:hint="eastAsia"/>
        </w:rPr>
        <w:t>结束之后，仍然不能达到</w:t>
      </w:r>
      <w:r w:rsidR="006A4757" w:rsidRPr="00D55582">
        <w:rPr>
          <w:rFonts w:hint="eastAsia"/>
        </w:rPr>
        <w:t>“优秀</w:t>
      </w:r>
      <w:r w:rsidR="002B3C26" w:rsidRPr="00D55582">
        <w:rPr>
          <w:rFonts w:hint="eastAsia"/>
        </w:rPr>
        <w:t>”</w:t>
      </w:r>
      <w:r w:rsidR="00966F91">
        <w:rPr>
          <w:rFonts w:hint="eastAsia"/>
        </w:rPr>
        <w:t>或</w:t>
      </w:r>
      <w:r w:rsidR="006A4757" w:rsidRPr="00D55582">
        <w:rPr>
          <w:rFonts w:hint="eastAsia"/>
        </w:rPr>
        <w:t>“合格”</w:t>
      </w:r>
      <w:r w:rsidR="006A4757">
        <w:rPr>
          <w:rFonts w:hint="eastAsia"/>
        </w:rPr>
        <w:t>标准，则</w:t>
      </w:r>
      <w:r w:rsidR="00966F91">
        <w:rPr>
          <w:rFonts w:hint="eastAsia"/>
        </w:rPr>
        <w:t>终止</w:t>
      </w:r>
      <w:r w:rsidR="006A4757" w:rsidRPr="00D55582">
        <w:t>“</w:t>
      </w:r>
      <w:r w:rsidR="006A4757" w:rsidRPr="00D55582">
        <w:rPr>
          <w:rFonts w:hint="eastAsia"/>
        </w:rPr>
        <w:t>西南交通大学优质示范</w:t>
      </w:r>
      <w:r w:rsidR="006A4757" w:rsidRPr="00D55582">
        <w:t>课程</w:t>
      </w:r>
      <w:r w:rsidR="006A4757" w:rsidRPr="00D55582">
        <w:t>”</w:t>
      </w:r>
      <w:r w:rsidR="00A97EAF">
        <w:rPr>
          <w:rFonts w:hint="eastAsia"/>
        </w:rPr>
        <w:t>建设</w:t>
      </w:r>
      <w:r w:rsidR="003662AD">
        <w:rPr>
          <w:rFonts w:hint="eastAsia"/>
        </w:rPr>
        <w:t>。</w:t>
      </w:r>
    </w:p>
    <w:p w:rsidR="006A4757" w:rsidRDefault="00C410BD" w:rsidP="00B22E6E">
      <w:pPr>
        <w:pStyle w:val="a9"/>
        <w:numPr>
          <w:ilvl w:val="0"/>
          <w:numId w:val="15"/>
        </w:numPr>
        <w:spacing w:line="360" w:lineRule="auto"/>
        <w:ind w:left="480" w:hangingChars="200" w:hanging="480"/>
      </w:pPr>
      <w:r w:rsidRPr="00B22E6E">
        <w:rPr>
          <w:rFonts w:hint="eastAsia"/>
        </w:rPr>
        <w:t>对于</w:t>
      </w:r>
      <w:r w:rsidR="00B22E6E" w:rsidRPr="00B22E6E">
        <w:rPr>
          <w:rFonts w:hint="eastAsia"/>
        </w:rPr>
        <w:t>授予</w:t>
      </w:r>
      <w:r w:rsidR="002B3C26">
        <w:rPr>
          <w:rFonts w:hint="eastAsia"/>
        </w:rPr>
        <w:t>“</w:t>
      </w:r>
      <w:r w:rsidR="00B22E6E" w:rsidRPr="00B22E6E">
        <w:rPr>
          <w:rFonts w:hint="eastAsia"/>
        </w:rPr>
        <w:t>西南交通大学优质示范</w:t>
      </w:r>
      <w:r w:rsidR="00B22E6E" w:rsidRPr="00B22E6E">
        <w:t>课程</w:t>
      </w:r>
      <w:r w:rsidR="002B3C26">
        <w:rPr>
          <w:rFonts w:hint="eastAsia"/>
        </w:rPr>
        <w:t>”</w:t>
      </w:r>
      <w:r w:rsidR="00B22E6E" w:rsidRPr="00B22E6E">
        <w:rPr>
          <w:rFonts w:hint="eastAsia"/>
        </w:rPr>
        <w:t>称号的课程，</w:t>
      </w:r>
      <w:r w:rsidR="000B4FA9" w:rsidRPr="00B22E6E">
        <w:rPr>
          <w:rFonts w:hint="eastAsia"/>
        </w:rPr>
        <w:t>学校将对其</w:t>
      </w:r>
      <w:r w:rsidR="000B4FA9" w:rsidRPr="00C410BD">
        <w:rPr>
          <w:rFonts w:hint="eastAsia"/>
        </w:rPr>
        <w:t>教学工作量计算给予适当倾斜</w:t>
      </w:r>
      <w:r w:rsidR="000B4FA9">
        <w:rPr>
          <w:rFonts w:hint="eastAsia"/>
        </w:rPr>
        <w:t>，在</w:t>
      </w:r>
      <w:r w:rsidRPr="00B22E6E">
        <w:rPr>
          <w:rFonts w:hint="eastAsia"/>
        </w:rPr>
        <w:t>教师职称评审、教学奖</w:t>
      </w:r>
      <w:r w:rsidR="00B22E6E" w:rsidRPr="00B22E6E">
        <w:rPr>
          <w:rFonts w:hint="eastAsia"/>
        </w:rPr>
        <w:t>评定</w:t>
      </w:r>
      <w:r w:rsidRPr="00B22E6E">
        <w:rPr>
          <w:rFonts w:hint="eastAsia"/>
        </w:rPr>
        <w:t>、年度奖励计划、</w:t>
      </w:r>
      <w:r w:rsidR="00A97EAF">
        <w:rPr>
          <w:rFonts w:hint="eastAsia"/>
        </w:rPr>
        <w:t>教改立项、</w:t>
      </w:r>
      <w:r w:rsidRPr="00B22E6E">
        <w:rPr>
          <w:rFonts w:hint="eastAsia"/>
        </w:rPr>
        <w:t>教学成果奖申报、出国交流培训等方面给予政策支持。</w:t>
      </w:r>
    </w:p>
    <w:p w:rsidR="00B22E6E" w:rsidRPr="00B22E6E" w:rsidRDefault="00AB4367" w:rsidP="00B22E6E">
      <w:pPr>
        <w:pStyle w:val="a9"/>
        <w:numPr>
          <w:ilvl w:val="0"/>
          <w:numId w:val="15"/>
        </w:numPr>
        <w:spacing w:line="360" w:lineRule="auto"/>
        <w:ind w:left="480" w:hangingChars="200" w:hanging="480"/>
      </w:pPr>
      <w:r>
        <w:rPr>
          <w:rFonts w:hint="eastAsia"/>
        </w:rPr>
        <w:t>“</w:t>
      </w:r>
      <w:r w:rsidR="00B22E6E" w:rsidRPr="00B22E6E">
        <w:rPr>
          <w:rFonts w:hint="eastAsia"/>
        </w:rPr>
        <w:t>西南交通大学优质示范</w:t>
      </w:r>
      <w:r w:rsidR="00B22E6E" w:rsidRPr="00B22E6E">
        <w:t>课程</w:t>
      </w:r>
      <w:r>
        <w:rPr>
          <w:rFonts w:hint="eastAsia"/>
        </w:rPr>
        <w:t>”</w:t>
      </w:r>
      <w:r w:rsidR="00B22E6E" w:rsidRPr="00B22E6E">
        <w:rPr>
          <w:rFonts w:hint="eastAsia"/>
        </w:rPr>
        <w:t>建设情况纳入学院</w:t>
      </w:r>
      <w:r w:rsidR="0026748D">
        <w:rPr>
          <w:rFonts w:hint="eastAsia"/>
        </w:rPr>
        <w:t>年底</w:t>
      </w:r>
      <w:r w:rsidR="003662AD">
        <w:rPr>
          <w:rFonts w:hint="eastAsia"/>
        </w:rPr>
        <w:t>本科教学</w:t>
      </w:r>
      <w:r w:rsidR="00B22E6E" w:rsidRPr="00B22E6E">
        <w:rPr>
          <w:rFonts w:hint="eastAsia"/>
        </w:rPr>
        <w:t>考核。</w:t>
      </w:r>
      <w:r w:rsidR="00A97EAF">
        <w:rPr>
          <w:rFonts w:hint="eastAsia"/>
        </w:rPr>
        <w:t>另外，</w:t>
      </w:r>
      <w:r w:rsidR="006A4757">
        <w:rPr>
          <w:rFonts w:hint="eastAsia"/>
        </w:rPr>
        <w:t>对于评价结果为“优秀”的课程依托学院，将奖励</w:t>
      </w:r>
      <w:r w:rsidR="0026748D">
        <w:rPr>
          <w:rFonts w:hint="eastAsia"/>
        </w:rPr>
        <w:t>下一期优秀示范</w:t>
      </w:r>
      <w:r w:rsidR="006A4757">
        <w:rPr>
          <w:rFonts w:hint="eastAsia"/>
        </w:rPr>
        <w:t>课程申报名额；对于评价结果为“</w:t>
      </w:r>
      <w:r w:rsidR="0026748D">
        <w:rPr>
          <w:rFonts w:hint="eastAsia"/>
        </w:rPr>
        <w:t>不合格</w:t>
      </w:r>
      <w:r w:rsidR="006A4757">
        <w:rPr>
          <w:rFonts w:hint="eastAsia"/>
        </w:rPr>
        <w:t>”的课程依托学院，将</w:t>
      </w:r>
      <w:r w:rsidR="0026748D">
        <w:rPr>
          <w:rFonts w:hint="eastAsia"/>
        </w:rPr>
        <w:t>酌情减少申报名额。</w:t>
      </w:r>
    </w:p>
    <w:p w:rsidR="00B22E6E" w:rsidRPr="00C410BD" w:rsidRDefault="00B22E6E" w:rsidP="00B22E6E">
      <w:pPr>
        <w:pStyle w:val="a9"/>
        <w:spacing w:line="360" w:lineRule="auto"/>
        <w:ind w:left="480"/>
      </w:pPr>
    </w:p>
    <w:p w:rsidR="003D4EE7" w:rsidRDefault="003D4EE7" w:rsidP="00BF1339">
      <w:pPr>
        <w:spacing w:line="360" w:lineRule="auto"/>
        <w:ind w:firstLineChars="200" w:firstLine="480"/>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教务处</w:t>
      </w:r>
    </w:p>
    <w:p w:rsidR="00955BE7" w:rsidRDefault="003D4EE7" w:rsidP="00BF1339">
      <w:pPr>
        <w:spacing w:line="360" w:lineRule="auto"/>
        <w:ind w:firstLineChars="200" w:firstLine="480"/>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二</w:t>
      </w:r>
      <w:r>
        <w:rPr>
          <w:rFonts w:hint="eastAsia"/>
        </w:rPr>
        <w:t>O</w:t>
      </w:r>
      <w:r>
        <w:rPr>
          <w:rFonts w:hint="eastAsia"/>
        </w:rPr>
        <w:t>一四年五月二十</w:t>
      </w:r>
      <w:r w:rsidR="00166BF3">
        <w:rPr>
          <w:rFonts w:hint="eastAsia"/>
        </w:rPr>
        <w:t>七</w:t>
      </w:r>
      <w:r>
        <w:rPr>
          <w:rFonts w:hint="eastAsia"/>
        </w:rPr>
        <w:t>日</w:t>
      </w:r>
    </w:p>
    <w:p w:rsidR="00F17C27" w:rsidRDefault="00955BE7">
      <w:r>
        <w:br w:type="page"/>
      </w:r>
    </w:p>
    <w:p w:rsidR="00F17C27" w:rsidRDefault="00F17C27" w:rsidP="00F17C27">
      <w:pPr>
        <w:rPr>
          <w:rFonts w:eastAsia="仿宋_GB2312"/>
        </w:rPr>
      </w:pPr>
      <w:r>
        <w:rPr>
          <w:rFonts w:eastAsia="仿宋_GB2312" w:hint="eastAsia"/>
        </w:rPr>
        <w:lastRenderedPageBreak/>
        <w:t>附件</w:t>
      </w:r>
      <w:r>
        <w:rPr>
          <w:rFonts w:eastAsia="仿宋_GB2312" w:hint="eastAsia"/>
        </w:rPr>
        <w:t>2</w:t>
      </w:r>
      <w:r>
        <w:rPr>
          <w:rFonts w:eastAsia="仿宋_GB2312" w:hint="eastAsia"/>
        </w:rPr>
        <w:t>：</w:t>
      </w:r>
      <w:proofErr w:type="gramStart"/>
      <w:r>
        <w:rPr>
          <w:rFonts w:eastAsia="仿宋_GB2312" w:hint="eastAsia"/>
        </w:rPr>
        <w:t>通识类申报</w:t>
      </w:r>
      <w:proofErr w:type="gramEnd"/>
      <w:r>
        <w:rPr>
          <w:rFonts w:eastAsia="仿宋_GB2312" w:hint="eastAsia"/>
        </w:rPr>
        <w:t>表</w:t>
      </w:r>
    </w:p>
    <w:p w:rsidR="00F17C27" w:rsidRDefault="00F17C27" w:rsidP="00F17C27">
      <w:pPr>
        <w:rPr>
          <w:rFonts w:eastAsia="仿宋_GB2312"/>
        </w:rPr>
      </w:pPr>
    </w:p>
    <w:p w:rsidR="00F17C27" w:rsidRDefault="00F17C27" w:rsidP="00F17C27">
      <w:pPr>
        <w:rPr>
          <w:rFonts w:eastAsia="仿宋_GB2312"/>
        </w:rPr>
      </w:pPr>
    </w:p>
    <w:p w:rsidR="00F17C27" w:rsidRPr="00676788" w:rsidRDefault="00F17C27" w:rsidP="00F17C27">
      <w:pPr>
        <w:jc w:val="center"/>
        <w:rPr>
          <w:rFonts w:ascii="楷体_GB2312" w:eastAsia="楷体_GB2312"/>
          <w:b/>
        </w:rPr>
      </w:pPr>
      <w:r w:rsidRPr="00676788">
        <w:rPr>
          <w:rFonts w:ascii="楷体_GB2312" w:eastAsia="楷体_GB2312" w:hint="eastAsia"/>
          <w:b/>
        </w:rPr>
        <w:t>2014-2015学年第</w:t>
      </w:r>
      <w:r>
        <w:rPr>
          <w:rFonts w:ascii="楷体_GB2312" w:eastAsia="楷体_GB2312" w:hint="eastAsia"/>
          <w:b/>
        </w:rPr>
        <w:t>二</w:t>
      </w:r>
      <w:r w:rsidRPr="00676788">
        <w:rPr>
          <w:rFonts w:ascii="楷体_GB2312" w:eastAsia="楷体_GB2312" w:hint="eastAsia"/>
          <w:b/>
        </w:rPr>
        <w:t>学期</w:t>
      </w:r>
    </w:p>
    <w:p w:rsidR="00F17C27" w:rsidRDefault="00F17C27" w:rsidP="00F17C27">
      <w:pPr>
        <w:jc w:val="center"/>
        <w:rPr>
          <w:rFonts w:eastAsia="华文中宋"/>
          <w:b/>
          <w:sz w:val="48"/>
        </w:rPr>
      </w:pPr>
      <w:r>
        <w:rPr>
          <w:rFonts w:eastAsia="华文中宋" w:hint="eastAsia"/>
          <w:b/>
          <w:sz w:val="48"/>
        </w:rPr>
        <w:t>西南交通大学通识课程建设</w:t>
      </w:r>
      <w:r w:rsidRPr="00F17C27">
        <w:rPr>
          <w:rFonts w:eastAsia="华文中宋" w:hint="eastAsia"/>
          <w:b/>
          <w:sz w:val="48"/>
        </w:rPr>
        <w:t>申报表</w:t>
      </w:r>
    </w:p>
    <w:p w:rsidR="00F17C27" w:rsidRDefault="00F17C27" w:rsidP="00F17C27">
      <w:pPr>
        <w:jc w:val="center"/>
        <w:rPr>
          <w:rFonts w:eastAsia="华文中宋"/>
          <w:b/>
          <w:sz w:val="72"/>
        </w:rPr>
      </w:pPr>
    </w:p>
    <w:p w:rsidR="00F17C27" w:rsidRDefault="00F17C27" w:rsidP="00F17C27">
      <w:pPr>
        <w:ind w:firstLine="1920"/>
        <w:rPr>
          <w:rFonts w:eastAsia="仿宋_GB2312"/>
          <w:sz w:val="32"/>
        </w:rPr>
      </w:pPr>
    </w:p>
    <w:p w:rsidR="00F17C27" w:rsidRDefault="00F17C27" w:rsidP="00F17C27">
      <w:pPr>
        <w:ind w:firstLine="1920"/>
        <w:rPr>
          <w:rFonts w:eastAsia="仿宋_GB2312"/>
          <w:sz w:val="32"/>
        </w:rPr>
      </w:pPr>
    </w:p>
    <w:p w:rsidR="00F17C27" w:rsidRDefault="00F17C27" w:rsidP="00F17C27">
      <w:pPr>
        <w:ind w:firstLine="1920"/>
        <w:rPr>
          <w:rFonts w:eastAsia="仿宋_GB2312"/>
          <w:sz w:val="32"/>
          <w:u w:val="single"/>
        </w:rPr>
      </w:pPr>
      <w:r>
        <w:rPr>
          <w:rFonts w:eastAsia="仿宋_GB2312" w:hint="eastAsia"/>
          <w:sz w:val="32"/>
        </w:rPr>
        <w:t>课程名称：</w:t>
      </w:r>
      <w:r>
        <w:rPr>
          <w:rFonts w:eastAsia="仿宋_GB2312" w:hint="eastAsia"/>
          <w:sz w:val="32"/>
          <w:u w:val="single"/>
        </w:rPr>
        <w:t xml:space="preserve">                    </w:t>
      </w:r>
    </w:p>
    <w:p w:rsidR="00F17C27" w:rsidRDefault="00F17C27" w:rsidP="00F17C27">
      <w:pPr>
        <w:ind w:firstLine="1920"/>
        <w:rPr>
          <w:rFonts w:eastAsia="仿宋_GB2312"/>
          <w:sz w:val="32"/>
        </w:rPr>
      </w:pPr>
      <w:r>
        <w:rPr>
          <w:rFonts w:eastAsia="仿宋_GB2312" w:hint="eastAsia"/>
          <w:sz w:val="32"/>
        </w:rPr>
        <w:t>课程</w:t>
      </w:r>
      <w:r w:rsidR="00D62D44">
        <w:rPr>
          <w:rFonts w:eastAsia="仿宋_GB2312" w:hint="eastAsia"/>
          <w:sz w:val="32"/>
        </w:rPr>
        <w:t>学分</w:t>
      </w:r>
      <w:r>
        <w:rPr>
          <w:rFonts w:eastAsia="仿宋_GB2312" w:hint="eastAsia"/>
          <w:sz w:val="32"/>
        </w:rPr>
        <w:t>：</w:t>
      </w:r>
      <w:r>
        <w:rPr>
          <w:rFonts w:eastAsia="仿宋_GB2312" w:hint="eastAsia"/>
          <w:sz w:val="32"/>
          <w:u w:val="single"/>
        </w:rPr>
        <w:t xml:space="preserve">                    </w:t>
      </w:r>
    </w:p>
    <w:p w:rsidR="00F17C27" w:rsidRDefault="00F17C27" w:rsidP="00F17C27">
      <w:pPr>
        <w:ind w:firstLine="1920"/>
        <w:rPr>
          <w:rFonts w:eastAsia="华文楷体"/>
          <w:sz w:val="32"/>
          <w:u w:val="single"/>
        </w:rPr>
      </w:pPr>
      <w:r>
        <w:rPr>
          <w:rFonts w:eastAsia="仿宋_GB2312" w:hint="eastAsia"/>
          <w:sz w:val="32"/>
        </w:rPr>
        <w:t>建设单位：</w:t>
      </w:r>
      <w:r>
        <w:rPr>
          <w:rFonts w:eastAsia="仿宋_GB2312" w:hint="eastAsia"/>
          <w:sz w:val="32"/>
          <w:u w:val="single"/>
        </w:rPr>
        <w:t xml:space="preserve">                 </w:t>
      </w:r>
      <w:r>
        <w:rPr>
          <w:rFonts w:eastAsia="华文楷体" w:hint="eastAsia"/>
          <w:sz w:val="32"/>
          <w:u w:val="single"/>
        </w:rPr>
        <w:t xml:space="preserve">   </w:t>
      </w:r>
    </w:p>
    <w:p w:rsidR="00F17C27" w:rsidRDefault="00F17C27" w:rsidP="00F17C27">
      <w:pPr>
        <w:ind w:firstLine="1600"/>
        <w:rPr>
          <w:rFonts w:eastAsia="华文楷体"/>
          <w:sz w:val="32"/>
          <w:u w:val="single"/>
        </w:rPr>
      </w:pPr>
      <w:r>
        <w:rPr>
          <w:rFonts w:eastAsia="仿宋_GB2312" w:hint="eastAsia"/>
          <w:sz w:val="32"/>
        </w:rPr>
        <w:t>课程负责人：</w:t>
      </w:r>
      <w:r>
        <w:rPr>
          <w:rFonts w:eastAsia="仿宋_GB2312" w:hint="eastAsia"/>
          <w:sz w:val="32"/>
          <w:u w:val="single"/>
        </w:rPr>
        <w:t xml:space="preserve">            </w:t>
      </w:r>
      <w:r>
        <w:rPr>
          <w:rFonts w:hint="eastAsia"/>
          <w:sz w:val="32"/>
          <w:u w:val="single"/>
        </w:rPr>
        <w:t xml:space="preserve">  </w:t>
      </w:r>
      <w:r>
        <w:rPr>
          <w:rFonts w:eastAsia="华文楷体" w:hint="eastAsia"/>
          <w:sz w:val="32"/>
          <w:u w:val="single"/>
        </w:rPr>
        <w:t xml:space="preserve">      </w:t>
      </w:r>
    </w:p>
    <w:p w:rsidR="00F17C27" w:rsidRDefault="00F17C27" w:rsidP="00F17C27">
      <w:pPr>
        <w:ind w:firstLine="1920"/>
        <w:rPr>
          <w:rFonts w:ascii="仿宋_GB2312" w:eastAsia="仿宋_GB2312" w:hAnsi="华文中宋"/>
          <w:sz w:val="32"/>
          <w:u w:val="single"/>
        </w:rPr>
      </w:pPr>
      <w:r>
        <w:rPr>
          <w:rFonts w:ascii="仿宋_GB2312" w:eastAsia="仿宋_GB2312" w:hAnsi="华文中宋" w:hint="eastAsia"/>
          <w:sz w:val="32"/>
        </w:rPr>
        <w:t>联系电话：</w:t>
      </w:r>
      <w:r>
        <w:rPr>
          <w:rFonts w:ascii="仿宋_GB2312" w:eastAsia="仿宋_GB2312" w:hAnsi="华文中宋" w:hint="eastAsia"/>
          <w:sz w:val="32"/>
          <w:u w:val="single"/>
        </w:rPr>
        <w:t xml:space="preserve">                   </w:t>
      </w:r>
      <w:r>
        <w:rPr>
          <w:rFonts w:ascii="仿宋_GB2312" w:eastAsia="仿宋_GB2312" w:hAnsi="华文中宋"/>
          <w:sz w:val="32"/>
          <w:u w:val="single"/>
        </w:rPr>
        <w:t xml:space="preserve"> </w:t>
      </w:r>
    </w:p>
    <w:p w:rsidR="00F17C27" w:rsidRDefault="00F17C27" w:rsidP="00F17C27">
      <w:pPr>
        <w:ind w:firstLine="2240"/>
        <w:rPr>
          <w:rFonts w:eastAsia="华文楷体"/>
          <w:sz w:val="30"/>
          <w:u w:val="single"/>
        </w:rPr>
      </w:pPr>
      <w:r>
        <w:rPr>
          <w:rFonts w:ascii="仿宋_GB2312" w:eastAsia="仿宋_GB2312" w:hAnsi="华文中宋" w:hint="eastAsia"/>
          <w:sz w:val="32"/>
        </w:rPr>
        <w:t xml:space="preserve">E-mail: </w:t>
      </w:r>
      <w:r>
        <w:rPr>
          <w:rFonts w:ascii="仿宋_GB2312" w:eastAsia="仿宋_GB2312" w:hAnsi="华文中宋" w:hint="eastAsia"/>
          <w:sz w:val="32"/>
          <w:u w:val="single"/>
        </w:rPr>
        <w:t xml:space="preserve">                    </w:t>
      </w:r>
    </w:p>
    <w:p w:rsidR="00F17C27" w:rsidRDefault="00F17C27" w:rsidP="00F17C27">
      <w:pPr>
        <w:rPr>
          <w:rFonts w:ascii="仿宋_GB2312" w:eastAsia="仿宋_GB2312"/>
          <w:sz w:val="32"/>
          <w:u w:val="single"/>
        </w:rPr>
      </w:pPr>
    </w:p>
    <w:p w:rsidR="00F17C27" w:rsidRDefault="00F17C27" w:rsidP="00F17C27">
      <w:pPr>
        <w:ind w:firstLine="1920"/>
        <w:rPr>
          <w:rFonts w:ascii="仿宋_GB2312" w:eastAsia="仿宋_GB2312"/>
          <w:sz w:val="32"/>
        </w:rPr>
      </w:pPr>
    </w:p>
    <w:p w:rsidR="00F17C27" w:rsidRDefault="00F17C27" w:rsidP="00F17C27">
      <w:pPr>
        <w:rPr>
          <w:rFonts w:ascii="仿宋_GB2312" w:eastAsia="仿宋_GB2312"/>
          <w:sz w:val="32"/>
        </w:rPr>
      </w:pPr>
    </w:p>
    <w:p w:rsidR="00F17C27" w:rsidRDefault="00F17C27" w:rsidP="00F17C27">
      <w:pPr>
        <w:rPr>
          <w:rFonts w:ascii="宋体"/>
          <w:sz w:val="32"/>
        </w:rPr>
      </w:pPr>
    </w:p>
    <w:p w:rsidR="00F17C27" w:rsidRDefault="00F17C27" w:rsidP="00F17C27">
      <w:pPr>
        <w:rPr>
          <w:rFonts w:ascii="宋体"/>
          <w:sz w:val="32"/>
        </w:rPr>
      </w:pPr>
    </w:p>
    <w:p w:rsidR="00F17C27" w:rsidRDefault="00F17C27" w:rsidP="00F17C27">
      <w:pPr>
        <w:rPr>
          <w:rFonts w:ascii="宋体"/>
          <w:sz w:val="32"/>
        </w:rPr>
      </w:pPr>
    </w:p>
    <w:p w:rsidR="00AD5B5B" w:rsidRDefault="00AD5B5B">
      <w:pPr>
        <w:rPr>
          <w:rFonts w:ascii="宋体"/>
          <w:sz w:val="32"/>
        </w:rPr>
      </w:pPr>
      <w:r>
        <w:rPr>
          <w:rFonts w:ascii="宋体"/>
          <w:sz w:val="32"/>
        </w:rPr>
        <w:br w:type="page"/>
      </w:r>
    </w:p>
    <w:p w:rsidR="002135CE" w:rsidRDefault="002135CE" w:rsidP="002135CE">
      <w:pPr>
        <w:adjustRightInd w:val="0"/>
        <w:snapToGrid w:val="0"/>
        <w:spacing w:line="360" w:lineRule="auto"/>
        <w:ind w:firstLineChars="200" w:firstLine="482"/>
        <w:jc w:val="center"/>
        <w:rPr>
          <w:rFonts w:ascii="宋体" w:hAnsi="宋体"/>
          <w:b/>
          <w:color w:val="000000"/>
          <w:szCs w:val="28"/>
        </w:rPr>
      </w:pPr>
      <w:r>
        <w:rPr>
          <w:rFonts w:ascii="宋体" w:hAnsi="宋体" w:hint="eastAsia"/>
          <w:b/>
          <w:color w:val="000000"/>
          <w:szCs w:val="28"/>
        </w:rPr>
        <w:lastRenderedPageBreak/>
        <w:t>通识课程附加说明</w:t>
      </w:r>
    </w:p>
    <w:p w:rsidR="00AD5B5B" w:rsidRPr="003D61B5" w:rsidRDefault="002135CE" w:rsidP="003D61B5">
      <w:pPr>
        <w:adjustRightInd w:val="0"/>
        <w:snapToGrid w:val="0"/>
        <w:spacing w:line="360" w:lineRule="auto"/>
        <w:ind w:firstLineChars="200" w:firstLine="482"/>
        <w:rPr>
          <w:rFonts w:ascii="宋体" w:hAnsi="宋体"/>
          <w:b/>
          <w:color w:val="000000"/>
          <w:szCs w:val="28"/>
        </w:rPr>
      </w:pPr>
      <w:r>
        <w:rPr>
          <w:rFonts w:ascii="宋体" w:hAnsi="宋体" w:hint="eastAsia"/>
          <w:b/>
          <w:color w:val="000000"/>
          <w:szCs w:val="28"/>
        </w:rPr>
        <w:t>一</w:t>
      </w:r>
      <w:r w:rsidR="00AD5B5B" w:rsidRPr="003D61B5">
        <w:rPr>
          <w:rFonts w:ascii="宋体" w:hAnsi="宋体" w:hint="eastAsia"/>
          <w:b/>
          <w:color w:val="000000"/>
          <w:szCs w:val="28"/>
        </w:rPr>
        <w:t xml:space="preserve">、通识课程体系总体规划 </w:t>
      </w:r>
    </w:p>
    <w:p w:rsidR="00AD5B5B" w:rsidRPr="003D61B5" w:rsidRDefault="00AD5B5B" w:rsidP="003D61B5">
      <w:pPr>
        <w:adjustRightInd w:val="0"/>
        <w:snapToGrid w:val="0"/>
        <w:spacing w:line="360" w:lineRule="auto"/>
        <w:ind w:firstLineChars="200" w:firstLine="480"/>
        <w:rPr>
          <w:rFonts w:ascii="宋体" w:hAnsi="宋体" w:cs="宋体"/>
          <w:color w:val="000000"/>
          <w:szCs w:val="28"/>
        </w:rPr>
      </w:pPr>
      <w:r w:rsidRPr="003D61B5">
        <w:rPr>
          <w:rFonts w:ascii="宋体" w:hAnsi="宋体" w:cs="宋体" w:hint="eastAsia"/>
          <w:color w:val="000000"/>
          <w:szCs w:val="28"/>
        </w:rPr>
        <w:t>我校</w:t>
      </w:r>
      <w:r w:rsidRPr="003D61B5">
        <w:rPr>
          <w:rFonts w:ascii="宋体" w:hAnsi="宋体" w:cs="宋体"/>
          <w:color w:val="000000"/>
          <w:szCs w:val="28"/>
        </w:rPr>
        <w:t>通识</w:t>
      </w:r>
      <w:r w:rsidRPr="003D61B5">
        <w:rPr>
          <w:rFonts w:ascii="宋体" w:hAnsi="宋体" w:cs="宋体" w:hint="eastAsia"/>
          <w:color w:val="000000"/>
          <w:szCs w:val="28"/>
        </w:rPr>
        <w:t>课程体系</w:t>
      </w:r>
      <w:r w:rsidRPr="003D61B5">
        <w:rPr>
          <w:rFonts w:ascii="宋体" w:hAnsi="宋体" w:cs="宋体"/>
          <w:color w:val="000000"/>
          <w:szCs w:val="28"/>
        </w:rPr>
        <w:t>划分为</w:t>
      </w:r>
      <w:r w:rsidRPr="003D61B5">
        <w:rPr>
          <w:rFonts w:ascii="宋体" w:hAnsi="宋体" w:cs="宋体" w:hint="eastAsia"/>
          <w:color w:val="000000"/>
          <w:szCs w:val="28"/>
        </w:rPr>
        <w:t>如下七个模块：</w:t>
      </w:r>
    </w:p>
    <w:p w:rsidR="00AD5B5B" w:rsidRPr="003D61B5" w:rsidRDefault="00AD5B5B" w:rsidP="00AD5B5B">
      <w:pPr>
        <w:numPr>
          <w:ilvl w:val="0"/>
          <w:numId w:val="23"/>
        </w:numPr>
        <w:adjustRightInd w:val="0"/>
        <w:snapToGrid w:val="0"/>
        <w:spacing w:line="360" w:lineRule="auto"/>
        <w:rPr>
          <w:rFonts w:ascii="宋体" w:hAnsi="宋体" w:cs="宋体"/>
          <w:color w:val="000000"/>
          <w:szCs w:val="28"/>
        </w:rPr>
      </w:pPr>
      <w:r w:rsidRPr="003D61B5">
        <w:rPr>
          <w:rFonts w:ascii="宋体" w:hAnsi="宋体" w:cs="宋体" w:hint="eastAsia"/>
          <w:color w:val="000000"/>
          <w:szCs w:val="28"/>
        </w:rPr>
        <w:t>模块</w:t>
      </w:r>
      <w:proofErr w:type="gramStart"/>
      <w:r w:rsidRPr="003D61B5">
        <w:rPr>
          <w:rFonts w:ascii="宋体" w:hAnsi="宋体" w:cs="宋体" w:hint="eastAsia"/>
          <w:color w:val="000000"/>
          <w:szCs w:val="28"/>
        </w:rPr>
        <w:t>一</w:t>
      </w:r>
      <w:proofErr w:type="gramEnd"/>
      <w:r w:rsidRPr="003D61B5">
        <w:rPr>
          <w:rFonts w:ascii="宋体" w:hAnsi="宋体" w:cs="宋体" w:hint="eastAsia"/>
          <w:color w:val="000000"/>
          <w:szCs w:val="28"/>
        </w:rPr>
        <w:t>：历史、文化与人文情怀</w:t>
      </w:r>
    </w:p>
    <w:p w:rsidR="00AD5B5B" w:rsidRPr="003D61B5" w:rsidRDefault="00AD5B5B" w:rsidP="00AD5B5B">
      <w:pPr>
        <w:numPr>
          <w:ilvl w:val="0"/>
          <w:numId w:val="23"/>
        </w:numPr>
        <w:adjustRightInd w:val="0"/>
        <w:snapToGrid w:val="0"/>
        <w:spacing w:line="360" w:lineRule="auto"/>
        <w:rPr>
          <w:rFonts w:ascii="宋体" w:hAnsi="宋体" w:cs="宋体"/>
          <w:color w:val="000000"/>
          <w:szCs w:val="28"/>
        </w:rPr>
      </w:pPr>
      <w:r w:rsidRPr="003D61B5">
        <w:rPr>
          <w:rFonts w:ascii="宋体" w:hAnsi="宋体" w:cs="宋体" w:hint="eastAsia"/>
          <w:color w:val="000000"/>
          <w:szCs w:val="28"/>
        </w:rPr>
        <w:t>模块二：哲学智慧与批判性思维</w:t>
      </w:r>
    </w:p>
    <w:p w:rsidR="00AD5B5B" w:rsidRPr="003D61B5" w:rsidRDefault="00AD5B5B" w:rsidP="00AD5B5B">
      <w:pPr>
        <w:numPr>
          <w:ilvl w:val="0"/>
          <w:numId w:val="23"/>
        </w:numPr>
        <w:adjustRightInd w:val="0"/>
        <w:snapToGrid w:val="0"/>
        <w:spacing w:line="360" w:lineRule="auto"/>
        <w:rPr>
          <w:rFonts w:ascii="宋体" w:hAnsi="宋体" w:cs="宋体"/>
          <w:color w:val="000000"/>
          <w:szCs w:val="28"/>
        </w:rPr>
      </w:pPr>
      <w:r w:rsidRPr="003D61B5">
        <w:rPr>
          <w:rFonts w:ascii="宋体" w:hAnsi="宋体" w:cs="宋体" w:hint="eastAsia"/>
          <w:color w:val="000000"/>
          <w:szCs w:val="28"/>
        </w:rPr>
        <w:t>模块三：艺术体验与审美修养</w:t>
      </w:r>
    </w:p>
    <w:p w:rsidR="00AD5B5B" w:rsidRPr="003D61B5" w:rsidRDefault="00AD5B5B" w:rsidP="00AD5B5B">
      <w:pPr>
        <w:numPr>
          <w:ilvl w:val="0"/>
          <w:numId w:val="23"/>
        </w:numPr>
        <w:adjustRightInd w:val="0"/>
        <w:snapToGrid w:val="0"/>
        <w:spacing w:line="360" w:lineRule="auto"/>
        <w:rPr>
          <w:rFonts w:ascii="宋体" w:hAnsi="宋体" w:cs="宋体"/>
          <w:color w:val="000000"/>
          <w:szCs w:val="28"/>
        </w:rPr>
      </w:pPr>
      <w:r w:rsidRPr="003D61B5">
        <w:rPr>
          <w:rFonts w:ascii="宋体" w:hAnsi="宋体" w:cs="宋体" w:hint="eastAsia"/>
          <w:color w:val="000000"/>
          <w:szCs w:val="28"/>
        </w:rPr>
        <w:t>模块四：社会科学与责任伦理</w:t>
      </w:r>
    </w:p>
    <w:p w:rsidR="00AD5B5B" w:rsidRPr="003D61B5" w:rsidRDefault="00AD5B5B" w:rsidP="00AD5B5B">
      <w:pPr>
        <w:numPr>
          <w:ilvl w:val="0"/>
          <w:numId w:val="23"/>
        </w:numPr>
        <w:adjustRightInd w:val="0"/>
        <w:snapToGrid w:val="0"/>
        <w:spacing w:line="360" w:lineRule="auto"/>
        <w:rPr>
          <w:rFonts w:ascii="宋体" w:hAnsi="宋体" w:cs="宋体"/>
          <w:color w:val="000000"/>
          <w:szCs w:val="28"/>
        </w:rPr>
      </w:pPr>
      <w:r w:rsidRPr="003D61B5">
        <w:rPr>
          <w:rFonts w:ascii="宋体" w:hAnsi="宋体" w:cs="宋体" w:hint="eastAsia"/>
          <w:color w:val="000000"/>
          <w:szCs w:val="28"/>
        </w:rPr>
        <w:t>模块五：自然科学与科学精神</w:t>
      </w:r>
    </w:p>
    <w:p w:rsidR="00AD5B5B" w:rsidRPr="003D61B5" w:rsidRDefault="00AD5B5B" w:rsidP="00AD5B5B">
      <w:pPr>
        <w:numPr>
          <w:ilvl w:val="0"/>
          <w:numId w:val="23"/>
        </w:numPr>
        <w:adjustRightInd w:val="0"/>
        <w:snapToGrid w:val="0"/>
        <w:spacing w:line="360" w:lineRule="auto"/>
        <w:rPr>
          <w:rFonts w:ascii="宋体" w:hAnsi="宋体" w:cs="宋体"/>
          <w:color w:val="000000"/>
          <w:szCs w:val="28"/>
        </w:rPr>
      </w:pPr>
      <w:r w:rsidRPr="003D61B5">
        <w:rPr>
          <w:rFonts w:ascii="宋体" w:hAnsi="宋体" w:cs="宋体" w:hint="eastAsia"/>
          <w:color w:val="000000"/>
          <w:szCs w:val="28"/>
        </w:rPr>
        <w:t>模块六：生态环境与生命关怀</w:t>
      </w:r>
    </w:p>
    <w:p w:rsidR="00AD5B5B" w:rsidRPr="003D61B5" w:rsidRDefault="00AD5B5B" w:rsidP="00AD5B5B">
      <w:pPr>
        <w:numPr>
          <w:ilvl w:val="0"/>
          <w:numId w:val="23"/>
        </w:numPr>
        <w:adjustRightInd w:val="0"/>
        <w:snapToGrid w:val="0"/>
        <w:spacing w:line="360" w:lineRule="auto"/>
        <w:rPr>
          <w:rFonts w:ascii="宋体" w:hAnsi="宋体" w:cs="宋体"/>
          <w:color w:val="000000"/>
          <w:szCs w:val="28"/>
        </w:rPr>
      </w:pPr>
      <w:r w:rsidRPr="003D61B5">
        <w:rPr>
          <w:rFonts w:ascii="宋体" w:hAnsi="宋体" w:cs="宋体" w:hint="eastAsia"/>
          <w:color w:val="000000"/>
          <w:szCs w:val="28"/>
        </w:rPr>
        <w:t>模块七：交通、工程与创新世界</w:t>
      </w:r>
    </w:p>
    <w:p w:rsidR="00AD5B5B" w:rsidRPr="003D61B5" w:rsidRDefault="002135CE" w:rsidP="003D61B5">
      <w:pPr>
        <w:adjustRightInd w:val="0"/>
        <w:snapToGrid w:val="0"/>
        <w:spacing w:line="360" w:lineRule="auto"/>
        <w:ind w:firstLineChars="200" w:firstLine="482"/>
        <w:rPr>
          <w:rFonts w:ascii="宋体" w:hAnsi="宋体"/>
          <w:b/>
          <w:color w:val="000000"/>
          <w:szCs w:val="28"/>
        </w:rPr>
      </w:pPr>
      <w:r>
        <w:rPr>
          <w:rFonts w:ascii="宋体" w:hAnsi="宋体" w:hint="eastAsia"/>
          <w:b/>
          <w:color w:val="000000"/>
          <w:szCs w:val="28"/>
        </w:rPr>
        <w:t>二</w:t>
      </w:r>
      <w:r w:rsidR="00AD5B5B" w:rsidRPr="003D61B5">
        <w:rPr>
          <w:rFonts w:ascii="宋体" w:hAnsi="宋体" w:hint="eastAsia"/>
          <w:b/>
          <w:color w:val="000000"/>
          <w:szCs w:val="28"/>
        </w:rPr>
        <w:t>、课程遴选标准</w:t>
      </w:r>
    </w:p>
    <w:p w:rsidR="00AD5B5B" w:rsidRPr="003D61B5" w:rsidRDefault="00AD5B5B" w:rsidP="003D61B5">
      <w:pPr>
        <w:spacing w:line="360" w:lineRule="auto"/>
        <w:ind w:firstLineChars="200" w:firstLine="480"/>
        <w:rPr>
          <w:rFonts w:ascii="宋体" w:hAnsi="宋体" w:cs="宋体"/>
          <w:color w:val="000000"/>
          <w:szCs w:val="28"/>
        </w:rPr>
      </w:pPr>
      <w:r w:rsidRPr="003D61B5">
        <w:rPr>
          <w:rFonts w:ascii="宋体" w:hAnsi="宋体" w:cs="宋体"/>
          <w:color w:val="000000"/>
          <w:szCs w:val="28"/>
        </w:rPr>
        <w:t>1、</w:t>
      </w:r>
      <w:r w:rsidRPr="003D61B5">
        <w:rPr>
          <w:rFonts w:ascii="宋体" w:hAnsi="宋体" w:cs="宋体" w:hint="eastAsia"/>
          <w:color w:val="000000"/>
          <w:szCs w:val="28"/>
        </w:rPr>
        <w:t>普适</w:t>
      </w:r>
      <w:r w:rsidRPr="003D61B5">
        <w:rPr>
          <w:rFonts w:ascii="宋体" w:hAnsi="宋体" w:cs="宋体"/>
          <w:color w:val="000000"/>
          <w:szCs w:val="28"/>
        </w:rPr>
        <w:t>性：课程的内容应有利于学生了解人类文明中最基本的知识和方法</w:t>
      </w:r>
      <w:r w:rsidRPr="003D61B5">
        <w:rPr>
          <w:rFonts w:ascii="宋体" w:hAnsi="宋体" w:cs="宋体" w:hint="eastAsia"/>
          <w:color w:val="000000"/>
          <w:szCs w:val="28"/>
        </w:rPr>
        <w:t>，符合通识理念和宗旨，</w:t>
      </w:r>
      <w:r w:rsidRPr="003D61B5">
        <w:rPr>
          <w:rFonts w:ascii="宋体" w:hAnsi="宋体" w:cs="宋体"/>
          <w:color w:val="000000"/>
          <w:szCs w:val="28"/>
        </w:rPr>
        <w:t>课程所探讨的问题应适合全体学生学习，以不</w:t>
      </w:r>
      <w:r w:rsidRPr="003D61B5">
        <w:rPr>
          <w:rFonts w:ascii="宋体" w:hAnsi="宋体" w:cs="宋体" w:hint="eastAsia"/>
          <w:color w:val="000000"/>
          <w:szCs w:val="28"/>
        </w:rPr>
        <w:t>需</w:t>
      </w:r>
      <w:r w:rsidRPr="003D61B5">
        <w:rPr>
          <w:rFonts w:ascii="宋体" w:hAnsi="宋体" w:cs="宋体"/>
          <w:color w:val="000000"/>
          <w:szCs w:val="28"/>
        </w:rPr>
        <w:t>预先修习系统性专业知识为前提</w:t>
      </w:r>
      <w:r w:rsidRPr="003D61B5">
        <w:rPr>
          <w:rFonts w:ascii="宋体" w:hAnsi="宋体" w:cs="宋体" w:hint="eastAsia"/>
          <w:color w:val="000000"/>
          <w:szCs w:val="28"/>
        </w:rPr>
        <w:t>，助</w:t>
      </w:r>
      <w:proofErr w:type="gramStart"/>
      <w:r w:rsidRPr="003D61B5">
        <w:rPr>
          <w:rFonts w:ascii="宋体" w:hAnsi="宋体" w:cs="宋体" w:hint="eastAsia"/>
          <w:color w:val="000000"/>
          <w:szCs w:val="28"/>
        </w:rPr>
        <w:t>推学生</w:t>
      </w:r>
      <w:proofErr w:type="gramEnd"/>
      <w:r w:rsidRPr="003D61B5">
        <w:rPr>
          <w:rFonts w:ascii="宋体" w:hAnsi="宋体" w:cs="宋体" w:hint="eastAsia"/>
          <w:color w:val="000000"/>
          <w:szCs w:val="28"/>
        </w:rPr>
        <w:t>成长成才与成人</w:t>
      </w:r>
      <w:r w:rsidRPr="003D61B5">
        <w:rPr>
          <w:rFonts w:ascii="宋体" w:hAnsi="宋体" w:cs="宋体"/>
          <w:color w:val="000000"/>
          <w:szCs w:val="28"/>
        </w:rPr>
        <w:t>。</w:t>
      </w:r>
    </w:p>
    <w:p w:rsidR="00AD5B5B" w:rsidRPr="003D61B5" w:rsidRDefault="00AD5B5B" w:rsidP="003D61B5">
      <w:pPr>
        <w:spacing w:line="360" w:lineRule="auto"/>
        <w:ind w:firstLineChars="200" w:firstLine="480"/>
        <w:rPr>
          <w:rFonts w:ascii="宋体" w:hAnsi="宋体" w:cs="宋体"/>
          <w:color w:val="000000"/>
          <w:szCs w:val="28"/>
        </w:rPr>
      </w:pPr>
      <w:r w:rsidRPr="003D61B5">
        <w:rPr>
          <w:rFonts w:ascii="宋体" w:hAnsi="宋体" w:cs="宋体" w:hint="eastAsia"/>
          <w:color w:val="000000"/>
          <w:szCs w:val="28"/>
        </w:rPr>
        <w:t>2</w:t>
      </w:r>
      <w:r w:rsidRPr="003D61B5">
        <w:rPr>
          <w:rFonts w:ascii="宋体" w:hAnsi="宋体" w:cs="宋体"/>
          <w:color w:val="000000"/>
          <w:szCs w:val="28"/>
        </w:rPr>
        <w:t>、深刻性：课程不仅要让学生获取广泛的知识，更重要的是</w:t>
      </w:r>
      <w:r w:rsidRPr="003D61B5">
        <w:rPr>
          <w:rFonts w:ascii="宋体" w:hAnsi="宋体" w:cs="宋体" w:hint="eastAsia"/>
          <w:color w:val="000000"/>
          <w:szCs w:val="28"/>
        </w:rPr>
        <w:t>培养学生的能力与素质。</w:t>
      </w:r>
      <w:r w:rsidRPr="003D61B5">
        <w:rPr>
          <w:rFonts w:ascii="宋体" w:hAnsi="宋体" w:hint="eastAsia"/>
          <w:szCs w:val="28"/>
        </w:rPr>
        <w:t>促进学生人文情怀和科学素养的提升，以及批判性思维、创新意识、实践能力及团队精神的养成</w:t>
      </w:r>
      <w:r w:rsidRPr="003D61B5">
        <w:rPr>
          <w:rFonts w:ascii="宋体" w:hAnsi="宋体" w:cs="宋体"/>
          <w:color w:val="000000"/>
          <w:szCs w:val="28"/>
        </w:rPr>
        <w:t>。</w:t>
      </w:r>
    </w:p>
    <w:p w:rsidR="00AD5B5B" w:rsidRPr="003D61B5" w:rsidRDefault="00AD5B5B" w:rsidP="003D61B5">
      <w:pPr>
        <w:spacing w:line="360" w:lineRule="auto"/>
        <w:ind w:firstLineChars="200" w:firstLine="480"/>
        <w:rPr>
          <w:rFonts w:ascii="宋体" w:hAnsi="宋体" w:cs="宋体"/>
          <w:color w:val="000000"/>
          <w:szCs w:val="28"/>
        </w:rPr>
      </w:pPr>
      <w:r w:rsidRPr="003D61B5">
        <w:rPr>
          <w:rFonts w:ascii="宋体" w:hAnsi="宋体" w:cs="宋体" w:hint="eastAsia"/>
          <w:color w:val="000000"/>
          <w:szCs w:val="28"/>
        </w:rPr>
        <w:t>3</w:t>
      </w:r>
      <w:r w:rsidRPr="003D61B5">
        <w:rPr>
          <w:rFonts w:ascii="宋体" w:hAnsi="宋体" w:cs="宋体"/>
          <w:color w:val="000000"/>
          <w:szCs w:val="28"/>
        </w:rPr>
        <w:t>、</w:t>
      </w:r>
      <w:r w:rsidRPr="003D61B5">
        <w:rPr>
          <w:rFonts w:ascii="宋体" w:hAnsi="宋体" w:cs="宋体" w:hint="eastAsia"/>
          <w:color w:val="000000"/>
          <w:szCs w:val="28"/>
        </w:rPr>
        <w:t>交叉</w:t>
      </w:r>
      <w:r w:rsidRPr="003D61B5">
        <w:rPr>
          <w:rFonts w:ascii="宋体" w:hAnsi="宋体" w:cs="宋体"/>
          <w:color w:val="000000"/>
          <w:szCs w:val="28"/>
        </w:rPr>
        <w:t>性：课程应对不同学科领域的内容进行融合贯通，提供学生分析问题的多种视角，能够启发学生的心智。</w:t>
      </w:r>
      <w:r w:rsidRPr="003D61B5">
        <w:rPr>
          <w:rFonts w:ascii="宋体" w:hAnsi="宋体" w:hint="eastAsia"/>
          <w:szCs w:val="28"/>
        </w:rPr>
        <w:t>有利于促进不同学科领域知识的交叉融合，增进学生对哲学、社会科学、自然科学、工程、技术等的认知和理解。</w:t>
      </w:r>
    </w:p>
    <w:p w:rsidR="00AD5B5B" w:rsidRPr="003D61B5" w:rsidRDefault="00AD5B5B" w:rsidP="003D61B5">
      <w:pPr>
        <w:spacing w:line="360" w:lineRule="auto"/>
        <w:ind w:firstLineChars="200" w:firstLine="480"/>
        <w:rPr>
          <w:rFonts w:ascii="宋体" w:hAnsi="宋体" w:cs="宋体"/>
          <w:color w:val="000000"/>
          <w:szCs w:val="28"/>
        </w:rPr>
      </w:pPr>
      <w:r w:rsidRPr="003D61B5">
        <w:rPr>
          <w:rFonts w:ascii="宋体" w:hAnsi="宋体" w:cs="宋体" w:hint="eastAsia"/>
          <w:color w:val="000000"/>
          <w:szCs w:val="28"/>
        </w:rPr>
        <w:t>4、国际性：</w:t>
      </w:r>
      <w:r w:rsidRPr="003D61B5">
        <w:rPr>
          <w:rFonts w:ascii="宋体" w:hAnsi="宋体" w:hint="eastAsia"/>
          <w:szCs w:val="28"/>
        </w:rPr>
        <w:t>有利于拓展学生的知识维度和国际视野。</w:t>
      </w:r>
    </w:p>
    <w:p w:rsidR="00AD5B5B" w:rsidRPr="00B91D7E" w:rsidRDefault="00AD5B5B" w:rsidP="003D61B5">
      <w:pPr>
        <w:spacing w:line="360" w:lineRule="auto"/>
        <w:ind w:firstLineChars="200" w:firstLine="480"/>
        <w:rPr>
          <w:rFonts w:ascii="宋体" w:hAnsi="宋体"/>
          <w:sz w:val="28"/>
          <w:szCs w:val="28"/>
        </w:rPr>
      </w:pPr>
      <w:r w:rsidRPr="003D61B5">
        <w:rPr>
          <w:rFonts w:ascii="宋体" w:hAnsi="宋体" w:hint="eastAsia"/>
          <w:szCs w:val="28"/>
        </w:rPr>
        <w:t>5、特色性：有利于体现学校办学传统，发挥学科优势，彰显学校特色。</w:t>
      </w:r>
    </w:p>
    <w:p w:rsidR="00F17C27" w:rsidRPr="00AD5B5B" w:rsidRDefault="00F17C27" w:rsidP="00F17C27">
      <w:pPr>
        <w:rPr>
          <w:rFonts w:ascii="宋体"/>
          <w:sz w:val="32"/>
        </w:rPr>
      </w:pPr>
    </w:p>
    <w:p w:rsidR="00F17C27" w:rsidRDefault="00F17C27">
      <w:pPr>
        <w:rPr>
          <w:rFonts w:ascii="黑体" w:eastAsia="黑体"/>
          <w:sz w:val="28"/>
          <w:szCs w:val="28"/>
        </w:rPr>
      </w:pPr>
      <w:r>
        <w:rPr>
          <w:rFonts w:ascii="黑体" w:eastAsia="黑体"/>
          <w:sz w:val="28"/>
          <w:szCs w:val="28"/>
        </w:rPr>
        <w:br w:type="page"/>
      </w:r>
    </w:p>
    <w:p w:rsidR="00F17C27" w:rsidRPr="0041474A" w:rsidRDefault="00F17C27" w:rsidP="00F17C27">
      <w:pPr>
        <w:rPr>
          <w:rFonts w:ascii="黑体" w:eastAsia="黑体"/>
          <w:sz w:val="28"/>
          <w:szCs w:val="28"/>
        </w:rPr>
      </w:pPr>
      <w:r w:rsidRPr="0041474A">
        <w:rPr>
          <w:rFonts w:ascii="黑体" w:eastAsia="黑体" w:hint="eastAsia"/>
          <w:sz w:val="28"/>
          <w:szCs w:val="28"/>
        </w:rPr>
        <w:lastRenderedPageBreak/>
        <w:t>一、课程基本情况</w:t>
      </w:r>
    </w:p>
    <w:tbl>
      <w:tblPr>
        <w:tblW w:w="927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
        <w:gridCol w:w="605"/>
        <w:gridCol w:w="1456"/>
        <w:gridCol w:w="1257"/>
        <w:gridCol w:w="1052"/>
        <w:gridCol w:w="1108"/>
        <w:gridCol w:w="1626"/>
        <w:gridCol w:w="2143"/>
        <w:gridCol w:w="11"/>
      </w:tblGrid>
      <w:tr w:rsidR="00F17C27" w:rsidTr="00551711">
        <w:trPr>
          <w:gridAfter w:val="1"/>
          <w:wAfter w:w="11" w:type="dxa"/>
          <w:trHeight w:val="507"/>
          <w:jc w:val="center"/>
        </w:trPr>
        <w:tc>
          <w:tcPr>
            <w:tcW w:w="2082" w:type="dxa"/>
            <w:gridSpan w:val="3"/>
            <w:tcBorders>
              <w:bottom w:val="single" w:sz="4" w:space="0" w:color="auto"/>
              <w:right w:val="single" w:sz="4" w:space="0" w:color="auto"/>
            </w:tcBorders>
            <w:vAlign w:val="center"/>
          </w:tcPr>
          <w:p w:rsidR="00F17C27" w:rsidRDefault="00F17C27" w:rsidP="00551711">
            <w:pPr>
              <w:jc w:val="center"/>
              <w:rPr>
                <w:rFonts w:ascii="华文楷体" w:eastAsia="华文楷体"/>
                <w:b/>
                <w:sz w:val="28"/>
              </w:rPr>
            </w:pPr>
            <w:r>
              <w:rPr>
                <w:rFonts w:ascii="仿宋_GB2312" w:eastAsia="仿宋_GB2312" w:hint="eastAsia"/>
                <w:sz w:val="28"/>
              </w:rPr>
              <w:t>课程名称</w:t>
            </w:r>
          </w:p>
        </w:tc>
        <w:tc>
          <w:tcPr>
            <w:tcW w:w="7186" w:type="dxa"/>
            <w:gridSpan w:val="5"/>
            <w:tcBorders>
              <w:left w:val="single" w:sz="4" w:space="0" w:color="auto"/>
              <w:bottom w:val="single" w:sz="4" w:space="0" w:color="auto"/>
            </w:tcBorders>
            <w:vAlign w:val="center"/>
          </w:tcPr>
          <w:p w:rsidR="00F17C27" w:rsidRDefault="00F17C27" w:rsidP="00551711">
            <w:pPr>
              <w:jc w:val="center"/>
              <w:rPr>
                <w:rFonts w:ascii="华文楷体" w:eastAsia="华文楷体"/>
                <w:b/>
                <w:sz w:val="28"/>
              </w:rPr>
            </w:pPr>
          </w:p>
        </w:tc>
      </w:tr>
      <w:tr w:rsidR="00F17C27" w:rsidTr="00551711">
        <w:trPr>
          <w:gridAfter w:val="1"/>
          <w:wAfter w:w="11" w:type="dxa"/>
          <w:trHeight w:val="465"/>
          <w:jc w:val="center"/>
        </w:trPr>
        <w:tc>
          <w:tcPr>
            <w:tcW w:w="2082" w:type="dxa"/>
            <w:gridSpan w:val="3"/>
            <w:tcBorders>
              <w:top w:val="single" w:sz="4" w:space="0" w:color="auto"/>
              <w:bottom w:val="nil"/>
              <w:right w:val="single" w:sz="4" w:space="0" w:color="auto"/>
            </w:tcBorders>
            <w:vAlign w:val="center"/>
          </w:tcPr>
          <w:p w:rsidR="00F17C27" w:rsidRDefault="00F17C27" w:rsidP="00551711">
            <w:pPr>
              <w:jc w:val="center"/>
              <w:rPr>
                <w:rFonts w:ascii="宋体"/>
              </w:rPr>
            </w:pPr>
            <w:r>
              <w:rPr>
                <w:rFonts w:ascii="仿宋_GB2312" w:eastAsia="仿宋_GB2312" w:hint="eastAsia"/>
                <w:sz w:val="28"/>
              </w:rPr>
              <w:t>所属课程模块</w:t>
            </w:r>
          </w:p>
        </w:tc>
        <w:tc>
          <w:tcPr>
            <w:tcW w:w="7186" w:type="dxa"/>
            <w:gridSpan w:val="5"/>
            <w:tcBorders>
              <w:top w:val="single" w:sz="4" w:space="0" w:color="auto"/>
              <w:bottom w:val="nil"/>
            </w:tcBorders>
            <w:vAlign w:val="center"/>
          </w:tcPr>
          <w:p w:rsidR="00F17C27" w:rsidRPr="00F17339" w:rsidRDefault="00F17C27" w:rsidP="00551711">
            <w:pPr>
              <w:rPr>
                <w:rFonts w:ascii="仿宋_GB2312" w:eastAsia="仿宋_GB2312"/>
              </w:rPr>
            </w:pPr>
            <w:r w:rsidRPr="00F17339">
              <w:rPr>
                <w:rFonts w:ascii="仿宋_GB2312" w:eastAsia="仿宋_GB2312" w:hint="eastAsia"/>
              </w:rPr>
              <w:t>1.历史、文化与人文情怀</w:t>
            </w:r>
            <w:r>
              <w:rPr>
                <w:rFonts w:ascii="仿宋_GB2312" w:eastAsia="仿宋_GB2312" w:hint="eastAsia"/>
              </w:rPr>
              <w:t xml:space="preserve">      5.自然科学与科学精神</w:t>
            </w:r>
          </w:p>
          <w:p w:rsidR="00F17C27" w:rsidRPr="00F17339" w:rsidRDefault="00F17C27" w:rsidP="00551711">
            <w:pPr>
              <w:rPr>
                <w:rFonts w:ascii="仿宋_GB2312" w:eastAsia="仿宋_GB2312"/>
              </w:rPr>
            </w:pPr>
            <w:r w:rsidRPr="00F17339">
              <w:rPr>
                <w:rFonts w:ascii="仿宋_GB2312" w:eastAsia="仿宋_GB2312" w:hint="eastAsia"/>
              </w:rPr>
              <w:t>2.哲学智慧与批判性思维</w:t>
            </w:r>
            <w:r>
              <w:rPr>
                <w:rFonts w:ascii="仿宋_GB2312" w:eastAsia="仿宋_GB2312" w:hint="eastAsia"/>
              </w:rPr>
              <w:t xml:space="preserve">      6.生态环境与生命关怀</w:t>
            </w:r>
          </w:p>
          <w:p w:rsidR="00F17C27" w:rsidRDefault="00F17C27" w:rsidP="00551711">
            <w:pPr>
              <w:rPr>
                <w:rFonts w:ascii="仿宋_GB2312" w:eastAsia="仿宋_GB2312"/>
              </w:rPr>
            </w:pPr>
            <w:r w:rsidRPr="00F17339">
              <w:rPr>
                <w:rFonts w:ascii="仿宋_GB2312" w:eastAsia="仿宋_GB2312" w:hint="eastAsia"/>
              </w:rPr>
              <w:t>3.艺术体验与审美修养</w:t>
            </w:r>
            <w:r>
              <w:rPr>
                <w:rFonts w:ascii="仿宋_GB2312" w:eastAsia="仿宋_GB2312" w:hint="eastAsia"/>
              </w:rPr>
              <w:t xml:space="preserve">        7.交通、工程与创新世界</w:t>
            </w:r>
          </w:p>
          <w:p w:rsidR="00F17C27" w:rsidRDefault="00F17C27" w:rsidP="00551711">
            <w:pPr>
              <w:rPr>
                <w:rFonts w:ascii="华文楷体" w:eastAsia="华文楷体"/>
                <w:b/>
              </w:rPr>
            </w:pPr>
            <w:r>
              <w:rPr>
                <w:rFonts w:ascii="仿宋_GB2312" w:eastAsia="仿宋_GB2312" w:hint="eastAsia"/>
              </w:rPr>
              <w:t xml:space="preserve">4.社会科学与责任伦理      </w:t>
            </w:r>
            <w:r w:rsidRPr="003E3875">
              <w:rPr>
                <w:rFonts w:ascii="仿宋_GB2312" w:eastAsia="仿宋_GB2312" w:hint="eastAsia"/>
              </w:rPr>
              <w:t>（</w:t>
            </w:r>
            <w:r>
              <w:rPr>
                <w:rFonts w:ascii="仿宋_GB2312" w:eastAsia="仿宋_GB2312" w:hint="eastAsia"/>
              </w:rPr>
              <w:t>注:</w:t>
            </w:r>
            <w:r w:rsidRPr="003E3875">
              <w:rPr>
                <w:rFonts w:ascii="仿宋_GB2312" w:eastAsia="仿宋_GB2312" w:hint="eastAsia"/>
              </w:rPr>
              <w:t>限选一个）</w:t>
            </w:r>
          </w:p>
        </w:tc>
      </w:tr>
      <w:tr w:rsidR="00F17C27" w:rsidTr="00551711">
        <w:trPr>
          <w:gridAfter w:val="1"/>
          <w:wAfter w:w="11" w:type="dxa"/>
          <w:cantSplit/>
          <w:trHeight w:val="690"/>
          <w:jc w:val="center"/>
        </w:trPr>
        <w:tc>
          <w:tcPr>
            <w:tcW w:w="626" w:type="dxa"/>
            <w:gridSpan w:val="2"/>
            <w:vMerge w:val="restart"/>
            <w:tcBorders>
              <w:top w:val="single" w:sz="4" w:space="0" w:color="auto"/>
              <w:bottom w:val="single" w:sz="6" w:space="0" w:color="auto"/>
              <w:right w:val="single" w:sz="6" w:space="0" w:color="auto"/>
            </w:tcBorders>
            <w:textDirection w:val="tbRlV"/>
            <w:vAlign w:val="center"/>
          </w:tcPr>
          <w:p w:rsidR="00F17C27" w:rsidRDefault="00F17C27" w:rsidP="00551711">
            <w:pPr>
              <w:ind w:left="113" w:right="113"/>
              <w:jc w:val="center"/>
              <w:rPr>
                <w:rFonts w:eastAsia="仿宋_GB2312"/>
              </w:rPr>
            </w:pPr>
            <w:r>
              <w:rPr>
                <w:rFonts w:eastAsia="仿宋_GB2312" w:hint="eastAsia"/>
              </w:rPr>
              <w:t>课程负责人情况</w:t>
            </w:r>
          </w:p>
        </w:tc>
        <w:tc>
          <w:tcPr>
            <w:tcW w:w="1456" w:type="dxa"/>
            <w:tcBorders>
              <w:top w:val="single" w:sz="4" w:space="0" w:color="auto"/>
              <w:left w:val="single" w:sz="6" w:space="0" w:color="auto"/>
              <w:bottom w:val="single" w:sz="6" w:space="0" w:color="auto"/>
              <w:right w:val="single" w:sz="6" w:space="0" w:color="auto"/>
            </w:tcBorders>
            <w:vAlign w:val="center"/>
          </w:tcPr>
          <w:p w:rsidR="00F17C27" w:rsidRDefault="00F17C27" w:rsidP="00551711">
            <w:pPr>
              <w:jc w:val="center"/>
              <w:rPr>
                <w:rFonts w:ascii="宋体" w:eastAsia="仿宋_GB2312"/>
                <w:sz w:val="28"/>
              </w:rPr>
            </w:pPr>
            <w:r>
              <w:rPr>
                <w:rFonts w:ascii="宋体" w:eastAsia="仿宋_GB2312" w:hint="eastAsia"/>
                <w:sz w:val="28"/>
              </w:rPr>
              <w:t>姓名</w:t>
            </w:r>
          </w:p>
        </w:tc>
        <w:tc>
          <w:tcPr>
            <w:tcW w:w="1257" w:type="dxa"/>
            <w:tcBorders>
              <w:top w:val="single" w:sz="4" w:space="0" w:color="auto"/>
              <w:left w:val="single" w:sz="6" w:space="0" w:color="auto"/>
              <w:bottom w:val="single" w:sz="6" w:space="0" w:color="auto"/>
              <w:right w:val="single" w:sz="6" w:space="0" w:color="auto"/>
            </w:tcBorders>
            <w:vAlign w:val="center"/>
          </w:tcPr>
          <w:p w:rsidR="00F17C27" w:rsidRDefault="00F17C27" w:rsidP="00551711">
            <w:pPr>
              <w:jc w:val="center"/>
              <w:rPr>
                <w:rFonts w:ascii="仿宋_GB2312" w:eastAsia="仿宋_GB2312"/>
                <w:sz w:val="28"/>
              </w:rPr>
            </w:pPr>
          </w:p>
        </w:tc>
        <w:tc>
          <w:tcPr>
            <w:tcW w:w="1052" w:type="dxa"/>
            <w:tcBorders>
              <w:top w:val="single" w:sz="4" w:space="0" w:color="auto"/>
              <w:left w:val="single" w:sz="6" w:space="0" w:color="auto"/>
              <w:bottom w:val="single" w:sz="6" w:space="0" w:color="auto"/>
              <w:right w:val="single" w:sz="6" w:space="0" w:color="auto"/>
            </w:tcBorders>
            <w:vAlign w:val="center"/>
          </w:tcPr>
          <w:p w:rsidR="00F17C27" w:rsidRDefault="00F17C27" w:rsidP="00551711">
            <w:pPr>
              <w:jc w:val="center"/>
              <w:rPr>
                <w:rFonts w:ascii="仿宋_GB2312" w:eastAsia="仿宋_GB2312"/>
                <w:sz w:val="28"/>
              </w:rPr>
            </w:pPr>
            <w:r>
              <w:rPr>
                <w:rFonts w:ascii="仿宋_GB2312" w:eastAsia="仿宋_GB2312" w:hint="eastAsia"/>
                <w:sz w:val="28"/>
              </w:rPr>
              <w:t>性别</w:t>
            </w:r>
          </w:p>
        </w:tc>
        <w:tc>
          <w:tcPr>
            <w:tcW w:w="1108" w:type="dxa"/>
            <w:tcBorders>
              <w:top w:val="single" w:sz="4" w:space="0" w:color="auto"/>
              <w:left w:val="single" w:sz="6" w:space="0" w:color="auto"/>
              <w:bottom w:val="single" w:sz="6" w:space="0" w:color="auto"/>
              <w:right w:val="single" w:sz="6" w:space="0" w:color="auto"/>
            </w:tcBorders>
            <w:vAlign w:val="center"/>
          </w:tcPr>
          <w:p w:rsidR="00F17C27" w:rsidRDefault="00F17C27" w:rsidP="00551711">
            <w:pPr>
              <w:jc w:val="center"/>
              <w:rPr>
                <w:rFonts w:ascii="华文楷体" w:eastAsia="华文楷体"/>
                <w:sz w:val="28"/>
              </w:rPr>
            </w:pPr>
          </w:p>
        </w:tc>
        <w:tc>
          <w:tcPr>
            <w:tcW w:w="1626" w:type="dxa"/>
            <w:tcBorders>
              <w:top w:val="single" w:sz="4" w:space="0" w:color="auto"/>
              <w:left w:val="single" w:sz="6" w:space="0" w:color="auto"/>
              <w:bottom w:val="single" w:sz="6" w:space="0" w:color="auto"/>
              <w:right w:val="single" w:sz="6" w:space="0" w:color="auto"/>
            </w:tcBorders>
            <w:vAlign w:val="center"/>
          </w:tcPr>
          <w:p w:rsidR="00F17C27" w:rsidRDefault="00F17C27" w:rsidP="00551711">
            <w:pPr>
              <w:jc w:val="center"/>
              <w:rPr>
                <w:rFonts w:ascii="仿宋_GB2312" w:eastAsia="仿宋_GB2312"/>
                <w:sz w:val="28"/>
              </w:rPr>
            </w:pPr>
            <w:r>
              <w:rPr>
                <w:rFonts w:ascii="仿宋_GB2312" w:eastAsia="仿宋_GB2312" w:hint="eastAsia"/>
                <w:sz w:val="28"/>
              </w:rPr>
              <w:t>出生年月</w:t>
            </w:r>
          </w:p>
        </w:tc>
        <w:tc>
          <w:tcPr>
            <w:tcW w:w="2143" w:type="dxa"/>
            <w:tcBorders>
              <w:top w:val="single" w:sz="4" w:space="0" w:color="auto"/>
              <w:left w:val="single" w:sz="6" w:space="0" w:color="auto"/>
              <w:bottom w:val="single" w:sz="6" w:space="0" w:color="auto"/>
            </w:tcBorders>
            <w:vAlign w:val="center"/>
          </w:tcPr>
          <w:p w:rsidR="00F17C27" w:rsidRDefault="00F17C27" w:rsidP="00551711">
            <w:pPr>
              <w:jc w:val="center"/>
              <w:rPr>
                <w:rFonts w:ascii="宋体"/>
                <w:sz w:val="28"/>
              </w:rPr>
            </w:pPr>
          </w:p>
        </w:tc>
      </w:tr>
      <w:tr w:rsidR="00F17C27" w:rsidTr="00551711">
        <w:trPr>
          <w:gridAfter w:val="1"/>
          <w:wAfter w:w="11" w:type="dxa"/>
          <w:cantSplit/>
          <w:trHeight w:val="690"/>
          <w:jc w:val="center"/>
        </w:trPr>
        <w:tc>
          <w:tcPr>
            <w:tcW w:w="626" w:type="dxa"/>
            <w:gridSpan w:val="2"/>
            <w:vMerge/>
            <w:tcBorders>
              <w:top w:val="single" w:sz="6" w:space="0" w:color="auto"/>
              <w:bottom w:val="single" w:sz="6" w:space="0" w:color="auto"/>
              <w:right w:val="single" w:sz="6" w:space="0" w:color="auto"/>
            </w:tcBorders>
            <w:vAlign w:val="center"/>
          </w:tcPr>
          <w:p w:rsidR="00F17C27" w:rsidRDefault="00F17C27" w:rsidP="00551711">
            <w:pPr>
              <w:jc w:val="center"/>
              <w:rPr>
                <w:rFonts w:ascii="宋体" w:eastAsia="仿宋_GB2312"/>
                <w:sz w:val="32"/>
              </w:rPr>
            </w:pPr>
          </w:p>
        </w:tc>
        <w:tc>
          <w:tcPr>
            <w:tcW w:w="1456" w:type="dxa"/>
            <w:tcBorders>
              <w:top w:val="single" w:sz="6" w:space="0" w:color="auto"/>
              <w:left w:val="single" w:sz="6" w:space="0" w:color="auto"/>
              <w:bottom w:val="single" w:sz="6" w:space="0" w:color="auto"/>
              <w:right w:val="single" w:sz="6" w:space="0" w:color="auto"/>
            </w:tcBorders>
            <w:vAlign w:val="center"/>
          </w:tcPr>
          <w:p w:rsidR="00F17C27" w:rsidRDefault="00F17C27" w:rsidP="00551711">
            <w:pPr>
              <w:jc w:val="center"/>
              <w:rPr>
                <w:rFonts w:ascii="宋体" w:eastAsia="仿宋_GB2312"/>
                <w:sz w:val="28"/>
              </w:rPr>
            </w:pPr>
            <w:r>
              <w:rPr>
                <w:rFonts w:ascii="宋体" w:eastAsia="仿宋_GB2312" w:hint="eastAsia"/>
                <w:sz w:val="28"/>
              </w:rPr>
              <w:t>职称</w:t>
            </w:r>
          </w:p>
        </w:tc>
        <w:tc>
          <w:tcPr>
            <w:tcW w:w="1257" w:type="dxa"/>
            <w:tcBorders>
              <w:top w:val="single" w:sz="6" w:space="0" w:color="auto"/>
              <w:left w:val="single" w:sz="6" w:space="0" w:color="auto"/>
              <w:bottom w:val="single" w:sz="6" w:space="0" w:color="auto"/>
              <w:right w:val="single" w:sz="6" w:space="0" w:color="auto"/>
            </w:tcBorders>
            <w:vAlign w:val="center"/>
          </w:tcPr>
          <w:p w:rsidR="00F17C27" w:rsidRDefault="00F17C27" w:rsidP="00551711">
            <w:pPr>
              <w:jc w:val="center"/>
              <w:rPr>
                <w:rFonts w:ascii="华文楷体" w:eastAsia="华文楷体"/>
                <w:sz w:val="28"/>
              </w:rPr>
            </w:pPr>
          </w:p>
        </w:tc>
        <w:tc>
          <w:tcPr>
            <w:tcW w:w="1052" w:type="dxa"/>
            <w:tcBorders>
              <w:top w:val="single" w:sz="6" w:space="0" w:color="auto"/>
              <w:left w:val="single" w:sz="6" w:space="0" w:color="auto"/>
              <w:bottom w:val="single" w:sz="6" w:space="0" w:color="auto"/>
              <w:right w:val="single" w:sz="6" w:space="0" w:color="auto"/>
            </w:tcBorders>
            <w:vAlign w:val="center"/>
          </w:tcPr>
          <w:p w:rsidR="00F17C27" w:rsidRDefault="00F17C27" w:rsidP="00551711">
            <w:pPr>
              <w:jc w:val="center"/>
              <w:rPr>
                <w:rFonts w:ascii="仿宋_GB2312" w:eastAsia="仿宋_GB2312"/>
                <w:sz w:val="28"/>
              </w:rPr>
            </w:pPr>
            <w:r>
              <w:rPr>
                <w:rFonts w:ascii="仿宋_GB2312" w:eastAsia="仿宋_GB2312" w:hint="eastAsia"/>
                <w:sz w:val="28"/>
              </w:rPr>
              <w:t>民族</w:t>
            </w:r>
          </w:p>
        </w:tc>
        <w:tc>
          <w:tcPr>
            <w:tcW w:w="1108" w:type="dxa"/>
            <w:tcBorders>
              <w:top w:val="single" w:sz="6" w:space="0" w:color="auto"/>
              <w:left w:val="single" w:sz="6" w:space="0" w:color="auto"/>
              <w:bottom w:val="single" w:sz="6" w:space="0" w:color="auto"/>
              <w:right w:val="single" w:sz="6" w:space="0" w:color="auto"/>
            </w:tcBorders>
            <w:vAlign w:val="center"/>
          </w:tcPr>
          <w:p w:rsidR="00F17C27" w:rsidRDefault="00F17C27" w:rsidP="00551711">
            <w:pPr>
              <w:pStyle w:val="10"/>
              <w:jc w:val="center"/>
              <w:rPr>
                <w:rFonts w:ascii="华文楷体" w:eastAsia="华文楷体"/>
                <w:sz w:val="28"/>
              </w:rPr>
            </w:pPr>
          </w:p>
        </w:tc>
        <w:tc>
          <w:tcPr>
            <w:tcW w:w="1626" w:type="dxa"/>
            <w:tcBorders>
              <w:top w:val="single" w:sz="6" w:space="0" w:color="auto"/>
              <w:left w:val="single" w:sz="6" w:space="0" w:color="auto"/>
              <w:bottom w:val="single" w:sz="6" w:space="0" w:color="auto"/>
              <w:right w:val="single" w:sz="6" w:space="0" w:color="auto"/>
            </w:tcBorders>
            <w:vAlign w:val="center"/>
          </w:tcPr>
          <w:p w:rsidR="00F17C27" w:rsidRDefault="00F17C27" w:rsidP="00551711">
            <w:pPr>
              <w:jc w:val="center"/>
              <w:rPr>
                <w:rFonts w:ascii="仿宋_GB2312" w:eastAsia="仿宋_GB2312"/>
                <w:sz w:val="28"/>
              </w:rPr>
            </w:pPr>
            <w:r>
              <w:rPr>
                <w:rFonts w:ascii="仿宋_GB2312" w:eastAsia="仿宋_GB2312" w:hint="eastAsia"/>
                <w:sz w:val="28"/>
              </w:rPr>
              <w:t>学历</w:t>
            </w:r>
          </w:p>
        </w:tc>
        <w:tc>
          <w:tcPr>
            <w:tcW w:w="2143" w:type="dxa"/>
            <w:tcBorders>
              <w:top w:val="single" w:sz="6" w:space="0" w:color="auto"/>
              <w:left w:val="single" w:sz="6" w:space="0" w:color="auto"/>
              <w:bottom w:val="single" w:sz="6" w:space="0" w:color="auto"/>
            </w:tcBorders>
            <w:vAlign w:val="center"/>
          </w:tcPr>
          <w:p w:rsidR="00F17C27" w:rsidRDefault="00F17C27" w:rsidP="00551711">
            <w:pPr>
              <w:pStyle w:val="10"/>
              <w:jc w:val="center"/>
              <w:rPr>
                <w:rFonts w:ascii="华文楷体" w:eastAsia="华文楷体"/>
                <w:sz w:val="28"/>
              </w:rPr>
            </w:pPr>
          </w:p>
        </w:tc>
      </w:tr>
      <w:tr w:rsidR="00F17C27" w:rsidTr="00551711">
        <w:trPr>
          <w:gridAfter w:val="1"/>
          <w:wAfter w:w="11" w:type="dxa"/>
          <w:cantSplit/>
          <w:trHeight w:val="690"/>
          <w:jc w:val="center"/>
        </w:trPr>
        <w:tc>
          <w:tcPr>
            <w:tcW w:w="626" w:type="dxa"/>
            <w:gridSpan w:val="2"/>
            <w:vMerge/>
            <w:tcBorders>
              <w:top w:val="single" w:sz="6" w:space="0" w:color="auto"/>
              <w:bottom w:val="nil"/>
              <w:right w:val="single" w:sz="6" w:space="0" w:color="auto"/>
            </w:tcBorders>
            <w:vAlign w:val="center"/>
          </w:tcPr>
          <w:p w:rsidR="00F17C27" w:rsidRDefault="00F17C27" w:rsidP="00551711">
            <w:pPr>
              <w:jc w:val="center"/>
              <w:rPr>
                <w:rFonts w:ascii="宋体" w:eastAsia="仿宋_GB2312"/>
                <w:sz w:val="32"/>
              </w:rPr>
            </w:pPr>
          </w:p>
        </w:tc>
        <w:tc>
          <w:tcPr>
            <w:tcW w:w="1456" w:type="dxa"/>
            <w:tcBorders>
              <w:top w:val="single" w:sz="6" w:space="0" w:color="auto"/>
              <w:left w:val="single" w:sz="6" w:space="0" w:color="auto"/>
              <w:bottom w:val="nil"/>
              <w:right w:val="single" w:sz="6" w:space="0" w:color="auto"/>
            </w:tcBorders>
            <w:vAlign w:val="center"/>
          </w:tcPr>
          <w:p w:rsidR="00F17C27" w:rsidRDefault="00F17C27" w:rsidP="00551711">
            <w:pPr>
              <w:jc w:val="center"/>
              <w:rPr>
                <w:rFonts w:ascii="宋体" w:eastAsia="仿宋_GB2312"/>
                <w:sz w:val="28"/>
              </w:rPr>
            </w:pPr>
            <w:r>
              <w:rPr>
                <w:rFonts w:ascii="宋体" w:eastAsia="仿宋_GB2312" w:hint="eastAsia"/>
                <w:sz w:val="28"/>
              </w:rPr>
              <w:t>最后学位</w:t>
            </w:r>
          </w:p>
        </w:tc>
        <w:tc>
          <w:tcPr>
            <w:tcW w:w="1257" w:type="dxa"/>
            <w:tcBorders>
              <w:top w:val="single" w:sz="6" w:space="0" w:color="auto"/>
              <w:left w:val="single" w:sz="6" w:space="0" w:color="auto"/>
              <w:bottom w:val="nil"/>
              <w:right w:val="single" w:sz="6" w:space="0" w:color="auto"/>
            </w:tcBorders>
            <w:vAlign w:val="center"/>
          </w:tcPr>
          <w:p w:rsidR="00F17C27" w:rsidRDefault="00F17C27" w:rsidP="00551711">
            <w:pPr>
              <w:jc w:val="center"/>
              <w:rPr>
                <w:rFonts w:ascii="华文楷体" w:eastAsia="华文楷体"/>
                <w:sz w:val="28"/>
              </w:rPr>
            </w:pPr>
          </w:p>
        </w:tc>
        <w:tc>
          <w:tcPr>
            <w:tcW w:w="2160" w:type="dxa"/>
            <w:gridSpan w:val="2"/>
            <w:tcBorders>
              <w:top w:val="single" w:sz="6" w:space="0" w:color="auto"/>
              <w:left w:val="single" w:sz="6" w:space="0" w:color="auto"/>
              <w:bottom w:val="nil"/>
              <w:right w:val="single" w:sz="6" w:space="0" w:color="auto"/>
            </w:tcBorders>
            <w:vAlign w:val="center"/>
          </w:tcPr>
          <w:p w:rsidR="00F17C27" w:rsidRDefault="00F17C27" w:rsidP="00551711">
            <w:pPr>
              <w:jc w:val="center"/>
              <w:rPr>
                <w:rFonts w:ascii="仿宋_GB2312" w:eastAsia="仿宋_GB2312"/>
                <w:sz w:val="28"/>
              </w:rPr>
            </w:pPr>
            <w:r>
              <w:rPr>
                <w:rFonts w:ascii="仿宋_GB2312" w:eastAsia="仿宋_GB2312" w:hint="eastAsia"/>
                <w:sz w:val="28"/>
              </w:rPr>
              <w:t>研究专长</w:t>
            </w:r>
          </w:p>
        </w:tc>
        <w:tc>
          <w:tcPr>
            <w:tcW w:w="3769" w:type="dxa"/>
            <w:gridSpan w:val="2"/>
            <w:tcBorders>
              <w:top w:val="single" w:sz="6" w:space="0" w:color="auto"/>
              <w:left w:val="single" w:sz="6" w:space="0" w:color="auto"/>
              <w:bottom w:val="nil"/>
            </w:tcBorders>
            <w:vAlign w:val="center"/>
          </w:tcPr>
          <w:p w:rsidR="00F17C27" w:rsidRDefault="00F17C27" w:rsidP="00551711">
            <w:pPr>
              <w:jc w:val="center"/>
              <w:rPr>
                <w:rFonts w:ascii="华文楷体" w:eastAsia="华文楷体"/>
                <w:sz w:val="28"/>
              </w:rPr>
            </w:pPr>
          </w:p>
        </w:tc>
      </w:tr>
      <w:tr w:rsidR="00F17C27" w:rsidTr="00551711">
        <w:trPr>
          <w:cantSplit/>
          <w:trHeight w:val="615"/>
          <w:jc w:val="center"/>
        </w:trPr>
        <w:tc>
          <w:tcPr>
            <w:tcW w:w="626" w:type="dxa"/>
            <w:gridSpan w:val="2"/>
            <w:vMerge w:val="restart"/>
            <w:tcBorders>
              <w:top w:val="single" w:sz="4" w:space="0" w:color="auto"/>
              <w:bottom w:val="single" w:sz="4" w:space="0" w:color="auto"/>
              <w:right w:val="single" w:sz="4" w:space="0" w:color="auto"/>
            </w:tcBorders>
            <w:vAlign w:val="center"/>
          </w:tcPr>
          <w:p w:rsidR="00F17C27" w:rsidRDefault="00F17C27" w:rsidP="00551711">
            <w:pPr>
              <w:jc w:val="center"/>
              <w:rPr>
                <w:rFonts w:eastAsia="仿宋_GB2312"/>
              </w:rPr>
            </w:pPr>
          </w:p>
          <w:p w:rsidR="00F17C27" w:rsidRDefault="00F17C27" w:rsidP="00551711">
            <w:pPr>
              <w:jc w:val="center"/>
              <w:rPr>
                <w:rFonts w:eastAsia="仿宋_GB2312"/>
              </w:rPr>
            </w:pPr>
            <w:r>
              <w:rPr>
                <w:rFonts w:eastAsia="仿宋_GB2312" w:hint="eastAsia"/>
              </w:rPr>
              <w:t>参加课程建设主要人员情况</w:t>
            </w:r>
          </w:p>
        </w:tc>
        <w:tc>
          <w:tcPr>
            <w:tcW w:w="145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仿宋_GB2312" w:eastAsia="仿宋_GB2312"/>
              </w:rPr>
            </w:pPr>
            <w:r>
              <w:rPr>
                <w:rFonts w:ascii="仿宋_GB2312" w:eastAsia="仿宋_GB2312" w:hint="eastAsia"/>
              </w:rPr>
              <w:t>姓名</w:t>
            </w:r>
          </w:p>
        </w:tc>
        <w:tc>
          <w:tcPr>
            <w:tcW w:w="1257"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仿宋_GB2312" w:eastAsia="仿宋_GB2312"/>
                <w:w w:val="90"/>
              </w:rPr>
            </w:pPr>
            <w:r>
              <w:rPr>
                <w:rFonts w:ascii="仿宋_GB2312" w:eastAsia="仿宋_GB2312" w:hint="eastAsia"/>
                <w:w w:val="90"/>
              </w:rPr>
              <w:t>出生年月</w:t>
            </w:r>
          </w:p>
        </w:tc>
        <w:tc>
          <w:tcPr>
            <w:tcW w:w="1052"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仿宋_GB2312" w:eastAsia="仿宋_GB2312"/>
              </w:rPr>
            </w:pPr>
            <w:r>
              <w:rPr>
                <w:rFonts w:ascii="仿宋_GB2312" w:eastAsia="仿宋_GB2312" w:hint="eastAsia"/>
              </w:rPr>
              <w:t>职称</w:t>
            </w:r>
          </w:p>
        </w:tc>
        <w:tc>
          <w:tcPr>
            <w:tcW w:w="1108"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仿宋_GB2312" w:eastAsia="仿宋_GB2312"/>
              </w:rPr>
            </w:pPr>
            <w:r>
              <w:rPr>
                <w:rFonts w:ascii="仿宋_GB2312" w:eastAsia="仿宋_GB2312" w:hint="eastAsia"/>
              </w:rPr>
              <w:t>最后学位</w:t>
            </w:r>
          </w:p>
        </w:tc>
        <w:tc>
          <w:tcPr>
            <w:tcW w:w="162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仿宋_GB2312" w:eastAsia="仿宋_GB2312"/>
              </w:rPr>
            </w:pPr>
            <w:r>
              <w:rPr>
                <w:rFonts w:ascii="仿宋_GB2312" w:eastAsia="仿宋_GB2312" w:hint="eastAsia"/>
                <w:w w:val="90"/>
              </w:rPr>
              <w:t>学院</w:t>
            </w:r>
          </w:p>
        </w:tc>
        <w:tc>
          <w:tcPr>
            <w:tcW w:w="2154" w:type="dxa"/>
            <w:gridSpan w:val="2"/>
            <w:tcBorders>
              <w:top w:val="single" w:sz="4" w:space="0" w:color="auto"/>
              <w:left w:val="single" w:sz="4" w:space="0" w:color="auto"/>
              <w:bottom w:val="single" w:sz="4" w:space="0" w:color="auto"/>
            </w:tcBorders>
            <w:vAlign w:val="center"/>
          </w:tcPr>
          <w:p w:rsidR="00F17C27" w:rsidRDefault="00F17C27" w:rsidP="00551711">
            <w:pPr>
              <w:jc w:val="center"/>
              <w:rPr>
                <w:rFonts w:ascii="仿宋_GB2312" w:eastAsia="仿宋_GB2312"/>
                <w:w w:val="90"/>
              </w:rPr>
            </w:pPr>
            <w:r>
              <w:rPr>
                <w:rFonts w:ascii="仿宋_GB2312" w:eastAsia="仿宋_GB2312" w:hint="eastAsia"/>
              </w:rPr>
              <w:t>研究专长</w:t>
            </w:r>
          </w:p>
        </w:tc>
      </w:tr>
      <w:tr w:rsidR="00F17C27" w:rsidTr="00551711">
        <w:trPr>
          <w:cantSplit/>
          <w:trHeight w:val="615"/>
          <w:jc w:val="center"/>
        </w:trPr>
        <w:tc>
          <w:tcPr>
            <w:tcW w:w="626" w:type="dxa"/>
            <w:gridSpan w:val="2"/>
            <w:vMerge/>
            <w:tcBorders>
              <w:top w:val="single" w:sz="4" w:space="0" w:color="auto"/>
              <w:bottom w:val="single" w:sz="4" w:space="0" w:color="auto"/>
              <w:right w:val="single" w:sz="4" w:space="0" w:color="auto"/>
            </w:tcBorders>
            <w:vAlign w:val="center"/>
          </w:tcPr>
          <w:p w:rsidR="00F17C27" w:rsidRDefault="00F17C27" w:rsidP="00551711">
            <w:pPr>
              <w:jc w:val="center"/>
              <w:rPr>
                <w:rFonts w:ascii="宋体"/>
              </w:rPr>
            </w:pPr>
          </w:p>
        </w:tc>
        <w:tc>
          <w:tcPr>
            <w:tcW w:w="145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257"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052"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108"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pStyle w:val="10"/>
              <w:jc w:val="center"/>
              <w:rPr>
                <w:rFonts w:ascii="华文楷体" w:eastAsia="华文楷体" w:hAnsi="华文楷体"/>
                <w:sz w:val="21"/>
              </w:rPr>
            </w:pPr>
          </w:p>
        </w:tc>
        <w:tc>
          <w:tcPr>
            <w:tcW w:w="162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2154" w:type="dxa"/>
            <w:gridSpan w:val="2"/>
            <w:tcBorders>
              <w:top w:val="single" w:sz="4" w:space="0" w:color="auto"/>
              <w:left w:val="single" w:sz="4" w:space="0" w:color="auto"/>
              <w:bottom w:val="single" w:sz="4" w:space="0" w:color="auto"/>
            </w:tcBorders>
            <w:vAlign w:val="center"/>
          </w:tcPr>
          <w:p w:rsidR="00F17C27" w:rsidRDefault="00F17C27" w:rsidP="00551711">
            <w:pPr>
              <w:jc w:val="center"/>
              <w:rPr>
                <w:rFonts w:ascii="华文楷体" w:eastAsia="华文楷体" w:hAnsi="华文楷体"/>
              </w:rPr>
            </w:pPr>
          </w:p>
        </w:tc>
      </w:tr>
      <w:tr w:rsidR="00F17C27" w:rsidTr="00551711">
        <w:trPr>
          <w:cantSplit/>
          <w:trHeight w:val="665"/>
          <w:jc w:val="center"/>
        </w:trPr>
        <w:tc>
          <w:tcPr>
            <w:tcW w:w="626" w:type="dxa"/>
            <w:gridSpan w:val="2"/>
            <w:vMerge/>
            <w:tcBorders>
              <w:top w:val="single" w:sz="4" w:space="0" w:color="auto"/>
              <w:bottom w:val="single" w:sz="4" w:space="0" w:color="auto"/>
              <w:right w:val="single" w:sz="4" w:space="0" w:color="auto"/>
            </w:tcBorders>
            <w:vAlign w:val="center"/>
          </w:tcPr>
          <w:p w:rsidR="00F17C27" w:rsidRDefault="00F17C27" w:rsidP="00551711">
            <w:pPr>
              <w:jc w:val="center"/>
              <w:rPr>
                <w:rFonts w:ascii="宋体"/>
              </w:rPr>
            </w:pPr>
          </w:p>
        </w:tc>
        <w:tc>
          <w:tcPr>
            <w:tcW w:w="145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257"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052"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108"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62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2154" w:type="dxa"/>
            <w:gridSpan w:val="2"/>
            <w:tcBorders>
              <w:top w:val="single" w:sz="4" w:space="0" w:color="auto"/>
              <w:left w:val="single" w:sz="4" w:space="0" w:color="auto"/>
              <w:bottom w:val="single" w:sz="4" w:space="0" w:color="auto"/>
            </w:tcBorders>
            <w:vAlign w:val="center"/>
          </w:tcPr>
          <w:p w:rsidR="00F17C27" w:rsidRDefault="00F17C27" w:rsidP="00551711">
            <w:pPr>
              <w:jc w:val="center"/>
              <w:rPr>
                <w:rFonts w:ascii="华文楷体" w:eastAsia="华文楷体" w:hAnsi="华文楷体"/>
              </w:rPr>
            </w:pPr>
          </w:p>
        </w:tc>
      </w:tr>
      <w:tr w:rsidR="00F17C27" w:rsidTr="00551711">
        <w:trPr>
          <w:cantSplit/>
          <w:trHeight w:val="615"/>
          <w:jc w:val="center"/>
        </w:trPr>
        <w:tc>
          <w:tcPr>
            <w:tcW w:w="626" w:type="dxa"/>
            <w:gridSpan w:val="2"/>
            <w:vMerge/>
            <w:tcBorders>
              <w:top w:val="single" w:sz="4" w:space="0" w:color="auto"/>
              <w:bottom w:val="single" w:sz="4" w:space="0" w:color="auto"/>
              <w:right w:val="single" w:sz="4" w:space="0" w:color="auto"/>
            </w:tcBorders>
            <w:vAlign w:val="center"/>
          </w:tcPr>
          <w:p w:rsidR="00F17C27" w:rsidRDefault="00F17C27" w:rsidP="00551711">
            <w:pPr>
              <w:jc w:val="center"/>
              <w:rPr>
                <w:rFonts w:ascii="宋体"/>
              </w:rPr>
            </w:pPr>
          </w:p>
        </w:tc>
        <w:tc>
          <w:tcPr>
            <w:tcW w:w="145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257"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052"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108"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62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2154" w:type="dxa"/>
            <w:gridSpan w:val="2"/>
            <w:tcBorders>
              <w:top w:val="single" w:sz="4" w:space="0" w:color="auto"/>
              <w:left w:val="single" w:sz="4" w:space="0" w:color="auto"/>
              <w:bottom w:val="single" w:sz="4" w:space="0" w:color="auto"/>
            </w:tcBorders>
            <w:vAlign w:val="center"/>
          </w:tcPr>
          <w:p w:rsidR="00F17C27" w:rsidRDefault="00F17C27" w:rsidP="00551711">
            <w:pPr>
              <w:jc w:val="center"/>
              <w:rPr>
                <w:rFonts w:ascii="华文楷体" w:eastAsia="华文楷体" w:hAnsi="华文楷体"/>
              </w:rPr>
            </w:pPr>
          </w:p>
        </w:tc>
      </w:tr>
      <w:tr w:rsidR="00F17C27" w:rsidTr="00551711">
        <w:trPr>
          <w:cantSplit/>
          <w:trHeight w:val="615"/>
          <w:jc w:val="center"/>
        </w:trPr>
        <w:tc>
          <w:tcPr>
            <w:tcW w:w="626" w:type="dxa"/>
            <w:gridSpan w:val="2"/>
            <w:vMerge/>
            <w:tcBorders>
              <w:top w:val="single" w:sz="4" w:space="0" w:color="auto"/>
              <w:bottom w:val="single" w:sz="4" w:space="0" w:color="auto"/>
              <w:right w:val="single" w:sz="4" w:space="0" w:color="auto"/>
            </w:tcBorders>
            <w:vAlign w:val="center"/>
          </w:tcPr>
          <w:p w:rsidR="00F17C27" w:rsidRDefault="00F17C27" w:rsidP="00551711">
            <w:pPr>
              <w:jc w:val="center"/>
              <w:rPr>
                <w:rFonts w:ascii="宋体"/>
              </w:rPr>
            </w:pPr>
          </w:p>
        </w:tc>
        <w:tc>
          <w:tcPr>
            <w:tcW w:w="145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257"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052"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108"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62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2154" w:type="dxa"/>
            <w:gridSpan w:val="2"/>
            <w:tcBorders>
              <w:top w:val="single" w:sz="4" w:space="0" w:color="auto"/>
              <w:left w:val="single" w:sz="4" w:space="0" w:color="auto"/>
              <w:bottom w:val="single" w:sz="4" w:space="0" w:color="auto"/>
            </w:tcBorders>
            <w:vAlign w:val="center"/>
          </w:tcPr>
          <w:p w:rsidR="00F17C27" w:rsidRDefault="00F17C27" w:rsidP="00551711">
            <w:pPr>
              <w:jc w:val="center"/>
              <w:rPr>
                <w:rFonts w:ascii="华文楷体" w:eastAsia="华文楷体" w:hAnsi="华文楷体"/>
              </w:rPr>
            </w:pPr>
          </w:p>
        </w:tc>
      </w:tr>
      <w:tr w:rsidR="00F17C27" w:rsidTr="00551711">
        <w:trPr>
          <w:cantSplit/>
          <w:trHeight w:val="615"/>
          <w:jc w:val="center"/>
        </w:trPr>
        <w:tc>
          <w:tcPr>
            <w:tcW w:w="626" w:type="dxa"/>
            <w:gridSpan w:val="2"/>
            <w:vMerge/>
            <w:tcBorders>
              <w:top w:val="single" w:sz="4" w:space="0" w:color="auto"/>
              <w:bottom w:val="single" w:sz="4" w:space="0" w:color="auto"/>
              <w:right w:val="single" w:sz="4" w:space="0" w:color="auto"/>
            </w:tcBorders>
            <w:vAlign w:val="center"/>
          </w:tcPr>
          <w:p w:rsidR="00F17C27" w:rsidRDefault="00F17C27" w:rsidP="00551711">
            <w:pPr>
              <w:jc w:val="center"/>
              <w:rPr>
                <w:rFonts w:ascii="宋体"/>
              </w:rPr>
            </w:pPr>
          </w:p>
        </w:tc>
        <w:tc>
          <w:tcPr>
            <w:tcW w:w="145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257"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052"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108"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62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2154" w:type="dxa"/>
            <w:gridSpan w:val="2"/>
            <w:tcBorders>
              <w:top w:val="single" w:sz="4" w:space="0" w:color="auto"/>
              <w:left w:val="single" w:sz="4" w:space="0" w:color="auto"/>
              <w:bottom w:val="single" w:sz="4" w:space="0" w:color="auto"/>
            </w:tcBorders>
            <w:vAlign w:val="center"/>
          </w:tcPr>
          <w:p w:rsidR="00F17C27" w:rsidRDefault="00F17C27" w:rsidP="00551711">
            <w:pPr>
              <w:jc w:val="center"/>
              <w:rPr>
                <w:rFonts w:ascii="华文楷体" w:eastAsia="华文楷体" w:hAnsi="华文楷体"/>
              </w:rPr>
            </w:pPr>
          </w:p>
        </w:tc>
      </w:tr>
      <w:tr w:rsidR="00F17C27" w:rsidTr="00551711">
        <w:trPr>
          <w:cantSplit/>
          <w:trHeight w:val="615"/>
          <w:jc w:val="center"/>
        </w:trPr>
        <w:tc>
          <w:tcPr>
            <w:tcW w:w="626" w:type="dxa"/>
            <w:gridSpan w:val="2"/>
            <w:vMerge/>
            <w:tcBorders>
              <w:top w:val="single" w:sz="4" w:space="0" w:color="auto"/>
              <w:bottom w:val="single" w:sz="4" w:space="0" w:color="auto"/>
              <w:right w:val="single" w:sz="4" w:space="0" w:color="auto"/>
            </w:tcBorders>
            <w:vAlign w:val="center"/>
          </w:tcPr>
          <w:p w:rsidR="00F17C27" w:rsidRDefault="00F17C27" w:rsidP="00551711">
            <w:pPr>
              <w:jc w:val="center"/>
              <w:rPr>
                <w:rFonts w:ascii="宋体"/>
              </w:rPr>
            </w:pPr>
          </w:p>
        </w:tc>
        <w:tc>
          <w:tcPr>
            <w:tcW w:w="145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257"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052"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108"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62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2154" w:type="dxa"/>
            <w:gridSpan w:val="2"/>
            <w:tcBorders>
              <w:top w:val="single" w:sz="4" w:space="0" w:color="auto"/>
              <w:left w:val="single" w:sz="4" w:space="0" w:color="auto"/>
              <w:bottom w:val="single" w:sz="4" w:space="0" w:color="auto"/>
            </w:tcBorders>
            <w:vAlign w:val="center"/>
          </w:tcPr>
          <w:p w:rsidR="00F17C27" w:rsidRDefault="00F17C27" w:rsidP="00551711">
            <w:pPr>
              <w:jc w:val="center"/>
              <w:rPr>
                <w:rFonts w:ascii="华文楷体" w:eastAsia="华文楷体" w:hAnsi="华文楷体"/>
              </w:rPr>
            </w:pPr>
          </w:p>
        </w:tc>
      </w:tr>
      <w:tr w:rsidR="00F17C27" w:rsidTr="00551711">
        <w:trPr>
          <w:cantSplit/>
          <w:trHeight w:val="615"/>
          <w:jc w:val="center"/>
        </w:trPr>
        <w:tc>
          <w:tcPr>
            <w:tcW w:w="626" w:type="dxa"/>
            <w:gridSpan w:val="2"/>
            <w:vMerge/>
            <w:tcBorders>
              <w:top w:val="single" w:sz="4" w:space="0" w:color="auto"/>
              <w:bottom w:val="single" w:sz="4" w:space="0" w:color="auto"/>
              <w:right w:val="single" w:sz="4" w:space="0" w:color="auto"/>
            </w:tcBorders>
            <w:vAlign w:val="center"/>
          </w:tcPr>
          <w:p w:rsidR="00F17C27" w:rsidRDefault="00F17C27" w:rsidP="00551711">
            <w:pPr>
              <w:jc w:val="center"/>
              <w:rPr>
                <w:rFonts w:ascii="宋体"/>
              </w:rPr>
            </w:pPr>
          </w:p>
        </w:tc>
        <w:tc>
          <w:tcPr>
            <w:tcW w:w="145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257"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052"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108"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62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2154" w:type="dxa"/>
            <w:gridSpan w:val="2"/>
            <w:tcBorders>
              <w:top w:val="single" w:sz="4" w:space="0" w:color="auto"/>
              <w:left w:val="single" w:sz="4" w:space="0" w:color="auto"/>
              <w:bottom w:val="single" w:sz="4" w:space="0" w:color="auto"/>
            </w:tcBorders>
            <w:vAlign w:val="center"/>
          </w:tcPr>
          <w:p w:rsidR="00F17C27" w:rsidRDefault="00F17C27" w:rsidP="00551711">
            <w:pPr>
              <w:jc w:val="center"/>
              <w:rPr>
                <w:rFonts w:ascii="华文楷体" w:eastAsia="华文楷体" w:hAnsi="华文楷体"/>
              </w:rPr>
            </w:pPr>
          </w:p>
        </w:tc>
      </w:tr>
      <w:tr w:rsidR="00F17C27" w:rsidTr="00551711">
        <w:trPr>
          <w:cantSplit/>
          <w:trHeight w:val="615"/>
          <w:jc w:val="center"/>
        </w:trPr>
        <w:tc>
          <w:tcPr>
            <w:tcW w:w="626" w:type="dxa"/>
            <w:gridSpan w:val="2"/>
            <w:vMerge/>
            <w:tcBorders>
              <w:top w:val="single" w:sz="4" w:space="0" w:color="auto"/>
              <w:bottom w:val="single" w:sz="4" w:space="0" w:color="auto"/>
              <w:right w:val="single" w:sz="4" w:space="0" w:color="auto"/>
            </w:tcBorders>
            <w:vAlign w:val="center"/>
          </w:tcPr>
          <w:p w:rsidR="00F17C27" w:rsidRDefault="00F17C27" w:rsidP="00551711">
            <w:pPr>
              <w:jc w:val="center"/>
              <w:rPr>
                <w:rFonts w:ascii="宋体"/>
              </w:rPr>
            </w:pPr>
          </w:p>
        </w:tc>
        <w:tc>
          <w:tcPr>
            <w:tcW w:w="145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257"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052"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108"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1626" w:type="dxa"/>
            <w:tcBorders>
              <w:top w:val="single" w:sz="4" w:space="0" w:color="auto"/>
              <w:left w:val="single" w:sz="4" w:space="0" w:color="auto"/>
              <w:bottom w:val="single" w:sz="4" w:space="0" w:color="auto"/>
              <w:right w:val="single" w:sz="4" w:space="0" w:color="auto"/>
            </w:tcBorders>
            <w:vAlign w:val="center"/>
          </w:tcPr>
          <w:p w:rsidR="00F17C27" w:rsidRDefault="00F17C27" w:rsidP="00551711">
            <w:pPr>
              <w:jc w:val="center"/>
              <w:rPr>
                <w:rFonts w:ascii="华文楷体" w:eastAsia="华文楷体" w:hAnsi="华文楷体"/>
              </w:rPr>
            </w:pPr>
          </w:p>
        </w:tc>
        <w:tc>
          <w:tcPr>
            <w:tcW w:w="2154" w:type="dxa"/>
            <w:gridSpan w:val="2"/>
            <w:tcBorders>
              <w:top w:val="single" w:sz="4" w:space="0" w:color="auto"/>
              <w:left w:val="single" w:sz="4" w:space="0" w:color="auto"/>
              <w:bottom w:val="single" w:sz="4" w:space="0" w:color="auto"/>
            </w:tcBorders>
            <w:vAlign w:val="center"/>
          </w:tcPr>
          <w:p w:rsidR="00F17C27" w:rsidRDefault="00F17C27" w:rsidP="00551711">
            <w:pPr>
              <w:jc w:val="center"/>
              <w:rPr>
                <w:rFonts w:ascii="华文楷体" w:eastAsia="华文楷体" w:hAnsi="华文楷体"/>
              </w:rPr>
            </w:pPr>
          </w:p>
        </w:tc>
      </w:tr>
      <w:tr w:rsidR="00F17C27" w:rsidTr="00551711">
        <w:trPr>
          <w:gridBefore w:val="1"/>
          <w:gridAfter w:val="1"/>
          <w:wBefore w:w="21" w:type="dxa"/>
          <w:wAfter w:w="11" w:type="dxa"/>
          <w:cantSplit/>
          <w:trHeight w:val="12609"/>
          <w:jc w:val="center"/>
        </w:trPr>
        <w:tc>
          <w:tcPr>
            <w:tcW w:w="9247" w:type="dxa"/>
            <w:gridSpan w:val="7"/>
            <w:tcBorders>
              <w:top w:val="single" w:sz="4" w:space="0" w:color="auto"/>
              <w:bottom w:val="single" w:sz="4" w:space="0" w:color="auto"/>
            </w:tcBorders>
          </w:tcPr>
          <w:p w:rsidR="00F17C27" w:rsidRPr="0041474A" w:rsidRDefault="00F17C27" w:rsidP="00551711">
            <w:pPr>
              <w:rPr>
                <w:rFonts w:ascii="黑体" w:eastAsia="黑体"/>
                <w:sz w:val="28"/>
              </w:rPr>
            </w:pPr>
            <w:r>
              <w:lastRenderedPageBreak/>
              <w:br w:type="page"/>
            </w:r>
            <w:r w:rsidRPr="0041474A">
              <w:rPr>
                <w:rFonts w:ascii="黑体" w:eastAsia="黑体" w:hint="eastAsia"/>
                <w:sz w:val="28"/>
                <w:szCs w:val="28"/>
              </w:rPr>
              <w:t>二、课程规划</w:t>
            </w:r>
          </w:p>
          <w:p w:rsidR="00F17C27" w:rsidRDefault="00F17C27" w:rsidP="00551711">
            <w:pPr>
              <w:rPr>
                <w:rFonts w:ascii="宋体" w:hAnsi="宋体"/>
                <w:szCs w:val="21"/>
              </w:rPr>
            </w:pPr>
            <w:r>
              <w:rPr>
                <w:rFonts w:ascii="宋体" w:hAnsi="宋体" w:hint="eastAsia"/>
                <w:szCs w:val="21"/>
              </w:rPr>
              <w:t>应包含但不限于以下内容：</w:t>
            </w:r>
          </w:p>
          <w:p w:rsidR="00F17C27" w:rsidRPr="00BC428E" w:rsidRDefault="00F17C27" w:rsidP="00F17C27">
            <w:pPr>
              <w:widowControl w:val="0"/>
              <w:numPr>
                <w:ilvl w:val="0"/>
                <w:numId w:val="1"/>
              </w:numPr>
              <w:jc w:val="both"/>
              <w:rPr>
                <w:rFonts w:ascii="宋体" w:hAnsi="宋体"/>
                <w:szCs w:val="21"/>
              </w:rPr>
            </w:pPr>
            <w:r w:rsidRPr="00BC428E">
              <w:rPr>
                <w:rFonts w:ascii="宋体" w:hAnsi="宋体" w:hint="eastAsia"/>
                <w:szCs w:val="21"/>
              </w:rPr>
              <w:t>教学目标</w:t>
            </w:r>
          </w:p>
          <w:p w:rsidR="00F17C27" w:rsidRDefault="00F17C27" w:rsidP="00F17C27">
            <w:pPr>
              <w:widowControl w:val="0"/>
              <w:numPr>
                <w:ilvl w:val="0"/>
                <w:numId w:val="1"/>
              </w:numPr>
              <w:adjustRightInd w:val="0"/>
              <w:snapToGrid w:val="0"/>
              <w:jc w:val="both"/>
              <w:rPr>
                <w:rFonts w:ascii="宋体" w:hAnsi="宋体"/>
                <w:szCs w:val="21"/>
              </w:rPr>
            </w:pPr>
            <w:r w:rsidRPr="0041474A">
              <w:rPr>
                <w:rFonts w:ascii="宋体" w:hAnsi="宋体" w:hint="eastAsia"/>
                <w:szCs w:val="21"/>
              </w:rPr>
              <w:t>课程主要教学内容</w:t>
            </w:r>
          </w:p>
          <w:p w:rsidR="00F17C27" w:rsidRPr="0041474A" w:rsidRDefault="00F17C27" w:rsidP="00F17C27">
            <w:pPr>
              <w:widowControl w:val="0"/>
              <w:numPr>
                <w:ilvl w:val="0"/>
                <w:numId w:val="1"/>
              </w:numPr>
              <w:adjustRightInd w:val="0"/>
              <w:snapToGrid w:val="0"/>
              <w:jc w:val="both"/>
              <w:rPr>
                <w:rFonts w:ascii="宋体" w:hAnsi="宋体"/>
                <w:szCs w:val="21"/>
              </w:rPr>
            </w:pPr>
            <w:r w:rsidRPr="0041474A">
              <w:rPr>
                <w:rFonts w:ascii="宋体" w:hAnsi="宋体" w:hint="eastAsia"/>
                <w:szCs w:val="21"/>
              </w:rPr>
              <w:t>课程教学方法与手段改革思路</w:t>
            </w:r>
          </w:p>
          <w:p w:rsidR="00F17C27" w:rsidRDefault="00F17C27" w:rsidP="00551711">
            <w:pPr>
              <w:adjustRightInd w:val="0"/>
              <w:snapToGrid w:val="0"/>
              <w:rPr>
                <w:rFonts w:ascii="宋体" w:hAnsi="宋体"/>
                <w:color w:val="000000"/>
                <w:szCs w:val="21"/>
              </w:rPr>
            </w:pPr>
            <w:r>
              <w:rPr>
                <w:rFonts w:ascii="宋体" w:hAnsi="宋体" w:hint="eastAsia"/>
                <w:szCs w:val="21"/>
              </w:rPr>
              <w:t>4</w:t>
            </w:r>
            <w:r w:rsidRPr="0041474A">
              <w:rPr>
                <w:rFonts w:ascii="宋体" w:hAnsi="宋体" w:hint="eastAsia"/>
                <w:szCs w:val="21"/>
              </w:rPr>
              <w:t>、</w:t>
            </w:r>
            <w:r w:rsidRPr="0041474A">
              <w:rPr>
                <w:rFonts w:ascii="宋体" w:hAnsi="宋体" w:hint="eastAsia"/>
                <w:color w:val="000000"/>
                <w:szCs w:val="21"/>
              </w:rPr>
              <w:t>课程资源选择与利用（教材，阅读文献，视频公开课、MOOCs等资源）</w:t>
            </w:r>
          </w:p>
          <w:p w:rsidR="00F17C27" w:rsidRPr="0041474A" w:rsidRDefault="00F17C27" w:rsidP="00551711">
            <w:pPr>
              <w:adjustRightInd w:val="0"/>
              <w:snapToGrid w:val="0"/>
              <w:rPr>
                <w:rFonts w:ascii="宋体" w:hAnsi="宋体"/>
                <w:color w:val="000000"/>
                <w:szCs w:val="21"/>
              </w:rPr>
            </w:pPr>
            <w:r>
              <w:rPr>
                <w:rFonts w:ascii="宋体" w:hAnsi="宋体" w:hint="eastAsia"/>
                <w:color w:val="000000"/>
                <w:szCs w:val="21"/>
              </w:rPr>
              <w:t>5</w:t>
            </w:r>
            <w:r w:rsidRPr="0041474A">
              <w:rPr>
                <w:rFonts w:ascii="宋体" w:hAnsi="宋体" w:hint="eastAsia"/>
                <w:color w:val="000000"/>
                <w:szCs w:val="21"/>
              </w:rPr>
              <w:t>、作业与考核方式</w:t>
            </w:r>
          </w:p>
          <w:p w:rsidR="00F17C27" w:rsidRDefault="00F17C27" w:rsidP="00551711">
            <w:pPr>
              <w:adjustRightInd w:val="0"/>
              <w:snapToGrid w:val="0"/>
              <w:spacing w:line="360" w:lineRule="auto"/>
              <w:rPr>
                <w:rFonts w:ascii="宋体" w:hAnsi="宋体"/>
                <w:b/>
                <w:color w:val="000000"/>
              </w:rPr>
            </w:pPr>
          </w:p>
          <w:p w:rsidR="00F17C27" w:rsidRDefault="00F17C27" w:rsidP="00551711">
            <w:pPr>
              <w:rPr>
                <w:rFonts w:ascii="宋体"/>
                <w:sz w:val="32"/>
              </w:rPr>
            </w:pPr>
          </w:p>
          <w:p w:rsidR="00F17C27" w:rsidRDefault="00F17C27" w:rsidP="00551711">
            <w:pPr>
              <w:rPr>
                <w:rFonts w:ascii="宋体"/>
                <w:sz w:val="32"/>
              </w:rPr>
            </w:pPr>
          </w:p>
          <w:p w:rsidR="00F17C27" w:rsidRDefault="00F17C27" w:rsidP="00551711">
            <w:pPr>
              <w:rPr>
                <w:rFonts w:ascii="宋体"/>
                <w:sz w:val="32"/>
              </w:rPr>
            </w:pPr>
          </w:p>
          <w:p w:rsidR="00F17C27" w:rsidRDefault="00F17C27" w:rsidP="00551711">
            <w:pPr>
              <w:rPr>
                <w:rFonts w:ascii="宋体"/>
                <w:sz w:val="32"/>
              </w:rPr>
            </w:pPr>
          </w:p>
          <w:p w:rsidR="00F17C27" w:rsidRDefault="00F17C27" w:rsidP="00551711">
            <w:pPr>
              <w:rPr>
                <w:rFonts w:ascii="宋体"/>
                <w:sz w:val="32"/>
              </w:rPr>
            </w:pPr>
          </w:p>
          <w:p w:rsidR="00F17C27" w:rsidRDefault="00F17C27" w:rsidP="00551711">
            <w:pPr>
              <w:rPr>
                <w:rFonts w:ascii="宋体"/>
                <w:sz w:val="32"/>
              </w:rPr>
            </w:pPr>
          </w:p>
        </w:tc>
      </w:tr>
      <w:tr w:rsidR="00F17C27" w:rsidRPr="0084459C" w:rsidTr="00551711">
        <w:trPr>
          <w:gridBefore w:val="1"/>
          <w:gridAfter w:val="1"/>
          <w:wBefore w:w="21" w:type="dxa"/>
          <w:wAfter w:w="11" w:type="dxa"/>
          <w:cantSplit/>
          <w:trHeight w:val="8711"/>
          <w:jc w:val="center"/>
        </w:trPr>
        <w:tc>
          <w:tcPr>
            <w:tcW w:w="9247" w:type="dxa"/>
            <w:gridSpan w:val="7"/>
            <w:tcBorders>
              <w:top w:val="single" w:sz="4" w:space="0" w:color="auto"/>
              <w:bottom w:val="single" w:sz="4" w:space="0" w:color="auto"/>
            </w:tcBorders>
            <w:vAlign w:val="center"/>
          </w:tcPr>
          <w:p w:rsidR="00F17C27" w:rsidRPr="0041474A" w:rsidRDefault="00F17C27" w:rsidP="00551711">
            <w:pPr>
              <w:rPr>
                <w:rFonts w:ascii="黑体" w:eastAsia="黑体"/>
                <w:sz w:val="28"/>
                <w:szCs w:val="28"/>
              </w:rPr>
            </w:pPr>
            <w:r w:rsidRPr="0041474A">
              <w:rPr>
                <w:rFonts w:ascii="黑体" w:eastAsia="黑体" w:hint="eastAsia"/>
                <w:sz w:val="28"/>
                <w:szCs w:val="28"/>
              </w:rPr>
              <w:lastRenderedPageBreak/>
              <w:t>三、课程建设进度安排与支持需求</w:t>
            </w:r>
          </w:p>
          <w:p w:rsidR="00F17C27" w:rsidRPr="0041474A" w:rsidRDefault="00F17C27" w:rsidP="00551711">
            <w:pPr>
              <w:rPr>
                <w:rFonts w:ascii="宋体" w:hAnsi="宋体"/>
                <w:szCs w:val="21"/>
              </w:rPr>
            </w:pPr>
            <w:r w:rsidRPr="0041474A">
              <w:rPr>
                <w:rFonts w:ascii="宋体" w:hAnsi="宋体" w:hint="eastAsia"/>
                <w:szCs w:val="21"/>
              </w:rPr>
              <w:t>1、课程建设预期成果和时间进程安排（最终达到的开课规模</w:t>
            </w:r>
            <w:r>
              <w:rPr>
                <w:rFonts w:ascii="宋体" w:hAnsi="宋体" w:hint="eastAsia"/>
                <w:szCs w:val="21"/>
              </w:rPr>
              <w:t>、开课形式及建设进度安排</w:t>
            </w:r>
            <w:r w:rsidRPr="0041474A">
              <w:rPr>
                <w:rFonts w:ascii="宋体" w:hAnsi="宋体" w:hint="eastAsia"/>
                <w:szCs w:val="21"/>
              </w:rPr>
              <w:t>）</w:t>
            </w:r>
          </w:p>
          <w:p w:rsidR="00F17C27" w:rsidRPr="0041474A" w:rsidRDefault="00F17C27" w:rsidP="00551711">
            <w:pPr>
              <w:rPr>
                <w:rFonts w:ascii="宋体" w:hAnsi="宋体"/>
                <w:szCs w:val="21"/>
              </w:rPr>
            </w:pPr>
            <w:r w:rsidRPr="0041474A">
              <w:rPr>
                <w:rFonts w:ascii="宋体" w:hAnsi="宋体" w:hint="eastAsia"/>
                <w:szCs w:val="21"/>
              </w:rPr>
              <w:t>2、助教需求及其主要职责规划</w:t>
            </w:r>
            <w:r>
              <w:rPr>
                <w:rFonts w:ascii="宋体" w:hAnsi="宋体" w:hint="eastAsia"/>
                <w:szCs w:val="21"/>
              </w:rPr>
              <w:t>（助教配备规模、职责安排与工作量核算等。）</w:t>
            </w:r>
          </w:p>
          <w:p w:rsidR="00F17C27" w:rsidRPr="0041474A" w:rsidRDefault="00F17C27" w:rsidP="00551711">
            <w:pPr>
              <w:rPr>
                <w:rFonts w:ascii="宋体" w:hAnsi="宋体"/>
                <w:szCs w:val="21"/>
              </w:rPr>
            </w:pPr>
            <w:r w:rsidRPr="0041474A">
              <w:rPr>
                <w:rFonts w:ascii="宋体" w:hAnsi="宋体" w:hint="eastAsia"/>
                <w:szCs w:val="21"/>
              </w:rPr>
              <w:t>3、经费预算（</w:t>
            </w:r>
            <w:r>
              <w:rPr>
                <w:rFonts w:ascii="宋体" w:hAnsi="宋体" w:hint="eastAsia"/>
                <w:szCs w:val="21"/>
              </w:rPr>
              <w:t>按</w:t>
            </w:r>
            <w:r w:rsidRPr="0041474A">
              <w:rPr>
                <w:rFonts w:ascii="宋体" w:hAnsi="宋体" w:hint="eastAsia"/>
                <w:szCs w:val="21"/>
              </w:rPr>
              <w:t>2万元</w:t>
            </w:r>
            <w:r>
              <w:rPr>
                <w:rFonts w:ascii="宋体" w:hAnsi="宋体" w:hint="eastAsia"/>
                <w:szCs w:val="21"/>
              </w:rPr>
              <w:t>进行预算</w:t>
            </w:r>
            <w:r w:rsidRPr="0041474A">
              <w:rPr>
                <w:rFonts w:ascii="宋体" w:hAnsi="宋体" w:hint="eastAsia"/>
                <w:szCs w:val="21"/>
              </w:rPr>
              <w:t>）</w:t>
            </w:r>
          </w:p>
          <w:p w:rsidR="00F17C27" w:rsidRPr="0089209F" w:rsidRDefault="00F17C27" w:rsidP="00551711">
            <w:pPr>
              <w:adjustRightInd w:val="0"/>
              <w:snapToGrid w:val="0"/>
              <w:spacing w:line="360" w:lineRule="auto"/>
              <w:rPr>
                <w:rFonts w:ascii="宋体" w:hAnsi="宋体"/>
                <w:color w:val="000000"/>
              </w:rPr>
            </w:pPr>
          </w:p>
          <w:p w:rsidR="00F17C27" w:rsidRDefault="00F17C27" w:rsidP="00551711">
            <w:pPr>
              <w:rPr>
                <w:rFonts w:ascii="宋体"/>
                <w:sz w:val="32"/>
              </w:rPr>
            </w:pPr>
          </w:p>
          <w:p w:rsidR="00F17C27" w:rsidRDefault="00F17C27" w:rsidP="00551711">
            <w:pPr>
              <w:jc w:val="center"/>
              <w:rPr>
                <w:rFonts w:ascii="宋体"/>
                <w:sz w:val="32"/>
              </w:rPr>
            </w:pPr>
          </w:p>
          <w:p w:rsidR="00F17C27" w:rsidRDefault="00F17C27" w:rsidP="00551711">
            <w:pPr>
              <w:jc w:val="center"/>
              <w:rPr>
                <w:rFonts w:ascii="宋体"/>
                <w:sz w:val="32"/>
              </w:rPr>
            </w:pPr>
          </w:p>
          <w:p w:rsidR="00F17C27" w:rsidRDefault="00F17C27" w:rsidP="00551711">
            <w:pPr>
              <w:jc w:val="center"/>
              <w:rPr>
                <w:rFonts w:ascii="宋体"/>
                <w:sz w:val="32"/>
              </w:rPr>
            </w:pPr>
          </w:p>
          <w:p w:rsidR="00F17C27" w:rsidRDefault="00F17C27" w:rsidP="00551711">
            <w:pPr>
              <w:jc w:val="center"/>
              <w:rPr>
                <w:rFonts w:ascii="宋体"/>
                <w:sz w:val="32"/>
              </w:rPr>
            </w:pPr>
          </w:p>
          <w:p w:rsidR="00F17C27" w:rsidRDefault="00F17C27" w:rsidP="00551711">
            <w:pPr>
              <w:jc w:val="center"/>
              <w:rPr>
                <w:rFonts w:ascii="宋体"/>
                <w:sz w:val="32"/>
              </w:rPr>
            </w:pPr>
          </w:p>
          <w:p w:rsidR="00F17C27" w:rsidRDefault="00F17C27" w:rsidP="00551711">
            <w:pPr>
              <w:jc w:val="center"/>
              <w:rPr>
                <w:rFonts w:ascii="宋体"/>
                <w:sz w:val="32"/>
              </w:rPr>
            </w:pPr>
          </w:p>
          <w:p w:rsidR="00F17C27" w:rsidRDefault="00F17C27" w:rsidP="00551711">
            <w:pPr>
              <w:jc w:val="center"/>
              <w:rPr>
                <w:rFonts w:ascii="宋体"/>
                <w:sz w:val="32"/>
              </w:rPr>
            </w:pPr>
          </w:p>
          <w:p w:rsidR="00F17C27" w:rsidRDefault="00F17C27" w:rsidP="00551711">
            <w:pPr>
              <w:rPr>
                <w:rFonts w:ascii="宋体"/>
                <w:sz w:val="28"/>
              </w:rPr>
            </w:pPr>
          </w:p>
        </w:tc>
      </w:tr>
      <w:tr w:rsidR="00F17C27" w:rsidTr="00551711">
        <w:trPr>
          <w:gridBefore w:val="1"/>
          <w:gridAfter w:val="1"/>
          <w:wBefore w:w="21" w:type="dxa"/>
          <w:wAfter w:w="11" w:type="dxa"/>
          <w:cantSplit/>
          <w:trHeight w:val="3818"/>
          <w:jc w:val="center"/>
        </w:trPr>
        <w:tc>
          <w:tcPr>
            <w:tcW w:w="9247" w:type="dxa"/>
            <w:gridSpan w:val="7"/>
            <w:tcBorders>
              <w:top w:val="single" w:sz="4" w:space="0" w:color="auto"/>
              <w:bottom w:val="single" w:sz="4" w:space="0" w:color="auto"/>
            </w:tcBorders>
          </w:tcPr>
          <w:p w:rsidR="00F17C27" w:rsidRPr="0041474A" w:rsidRDefault="00F17C27" w:rsidP="00551711">
            <w:pPr>
              <w:rPr>
                <w:rFonts w:ascii="黑体" w:eastAsia="黑体"/>
                <w:sz w:val="28"/>
              </w:rPr>
            </w:pPr>
            <w:r w:rsidRPr="0041474A">
              <w:rPr>
                <w:rFonts w:ascii="黑体" w:eastAsia="黑体" w:hint="eastAsia"/>
                <w:sz w:val="28"/>
              </w:rPr>
              <w:t>四、院（系）意见</w:t>
            </w:r>
          </w:p>
          <w:p w:rsidR="00F17C27" w:rsidRDefault="00F17C27" w:rsidP="00551711">
            <w:pPr>
              <w:ind w:firstLineChars="200" w:firstLine="560"/>
              <w:rPr>
                <w:rFonts w:ascii="宋体"/>
                <w:sz w:val="28"/>
              </w:rPr>
            </w:pPr>
          </w:p>
          <w:p w:rsidR="00F17C27" w:rsidRDefault="00F17C27" w:rsidP="00551711">
            <w:pPr>
              <w:rPr>
                <w:rFonts w:ascii="宋体"/>
                <w:sz w:val="28"/>
              </w:rPr>
            </w:pPr>
          </w:p>
          <w:p w:rsidR="00F17C27" w:rsidRDefault="00F17C27" w:rsidP="00551711">
            <w:pPr>
              <w:rPr>
                <w:rFonts w:ascii="宋体"/>
                <w:sz w:val="28"/>
              </w:rPr>
            </w:pPr>
            <w:r>
              <w:rPr>
                <w:rFonts w:ascii="宋体" w:hint="eastAsia"/>
                <w:sz w:val="28"/>
              </w:rPr>
              <w:t xml:space="preserve">         教学负责人（签字）：                （盖章）：</w:t>
            </w:r>
          </w:p>
          <w:p w:rsidR="00F17C27" w:rsidRDefault="00F17C27" w:rsidP="00551711">
            <w:pPr>
              <w:rPr>
                <w:rFonts w:ascii="宋体"/>
                <w:sz w:val="28"/>
              </w:rPr>
            </w:pPr>
          </w:p>
          <w:p w:rsidR="00F17C27" w:rsidRDefault="00F17C27" w:rsidP="00551711">
            <w:pPr>
              <w:rPr>
                <w:rFonts w:ascii="宋体"/>
                <w:sz w:val="32"/>
              </w:rPr>
            </w:pPr>
            <w:r>
              <w:rPr>
                <w:rFonts w:ascii="宋体" w:hint="eastAsia"/>
                <w:sz w:val="28"/>
              </w:rPr>
              <w:t xml:space="preserve">                                          年    月    日</w:t>
            </w:r>
          </w:p>
        </w:tc>
      </w:tr>
    </w:tbl>
    <w:p w:rsidR="00F17C27" w:rsidRDefault="00F17C27" w:rsidP="00F17C27"/>
    <w:p w:rsidR="00F17C27" w:rsidRDefault="00F17C27">
      <w:r>
        <w:br w:type="page"/>
      </w:r>
    </w:p>
    <w:p w:rsidR="00955BE7" w:rsidRDefault="00955BE7"/>
    <w:p w:rsidR="002C6C98" w:rsidRPr="00926031" w:rsidRDefault="00926031" w:rsidP="00AE339D">
      <w:pPr>
        <w:pStyle w:val="a5"/>
        <w:spacing w:before="0" w:beforeAutospacing="0" w:after="0" w:afterAutospacing="0" w:line="360" w:lineRule="auto"/>
        <w:rPr>
          <w:b/>
          <w:sz w:val="21"/>
          <w:szCs w:val="21"/>
        </w:rPr>
      </w:pPr>
      <w:r w:rsidRPr="00926031">
        <w:rPr>
          <w:rFonts w:hint="eastAsia"/>
          <w:b/>
          <w:sz w:val="21"/>
          <w:szCs w:val="21"/>
        </w:rPr>
        <w:t>附件2：</w:t>
      </w:r>
      <w:r w:rsidR="00F17C27">
        <w:rPr>
          <w:rFonts w:hint="eastAsia"/>
          <w:b/>
          <w:sz w:val="21"/>
          <w:szCs w:val="21"/>
        </w:rPr>
        <w:t>其它类课程申报表</w:t>
      </w:r>
    </w:p>
    <w:p w:rsidR="00CF26B1" w:rsidRDefault="00CF26B1" w:rsidP="00CF26B1">
      <w:pPr>
        <w:rPr>
          <w:rFonts w:eastAsia="仿宋_GB2312"/>
        </w:rPr>
      </w:pPr>
    </w:p>
    <w:p w:rsidR="00CF26B1" w:rsidRDefault="00CF26B1" w:rsidP="00CF26B1">
      <w:pPr>
        <w:rPr>
          <w:rFonts w:eastAsia="仿宋_GB2312"/>
        </w:rPr>
      </w:pPr>
    </w:p>
    <w:p w:rsidR="00CF26B1" w:rsidRPr="00676788" w:rsidRDefault="00CF26B1" w:rsidP="00CF26B1">
      <w:pPr>
        <w:jc w:val="center"/>
        <w:rPr>
          <w:rFonts w:ascii="楷体_GB2312" w:eastAsia="楷体_GB2312"/>
          <w:b/>
        </w:rPr>
      </w:pPr>
      <w:r w:rsidRPr="00676788">
        <w:rPr>
          <w:rFonts w:ascii="楷体_GB2312" w:eastAsia="楷体_GB2312" w:hint="eastAsia"/>
          <w:b/>
        </w:rPr>
        <w:t>2014-2015学年</w:t>
      </w:r>
      <w:r w:rsidR="001C1845" w:rsidRPr="00676788">
        <w:rPr>
          <w:rFonts w:ascii="楷体_GB2312" w:eastAsia="楷体_GB2312" w:hint="eastAsia"/>
          <w:b/>
        </w:rPr>
        <w:t>第</w:t>
      </w:r>
      <w:r w:rsidR="001C1845">
        <w:rPr>
          <w:rFonts w:ascii="楷体_GB2312" w:eastAsia="楷体_GB2312" w:hint="eastAsia"/>
          <w:b/>
        </w:rPr>
        <w:t>二</w:t>
      </w:r>
      <w:r w:rsidRPr="00676788">
        <w:rPr>
          <w:rFonts w:ascii="楷体_GB2312" w:eastAsia="楷体_GB2312" w:hint="eastAsia"/>
          <w:b/>
        </w:rPr>
        <w:t>学期</w:t>
      </w:r>
    </w:p>
    <w:p w:rsidR="00CF26B1" w:rsidRPr="00CF26B1" w:rsidRDefault="00CF26B1" w:rsidP="00CF26B1">
      <w:pPr>
        <w:jc w:val="center"/>
        <w:rPr>
          <w:rFonts w:eastAsia="华文中宋"/>
          <w:b/>
          <w:sz w:val="72"/>
        </w:rPr>
      </w:pPr>
      <w:r w:rsidRPr="00CF26B1">
        <w:rPr>
          <w:rFonts w:eastAsia="华文中宋" w:hint="eastAsia"/>
          <w:b/>
          <w:sz w:val="48"/>
        </w:rPr>
        <w:t>西南交通大学</w:t>
      </w:r>
      <w:r w:rsidR="00A07F81">
        <w:rPr>
          <w:rFonts w:eastAsia="华文中宋" w:hint="eastAsia"/>
          <w:b/>
          <w:sz w:val="48"/>
        </w:rPr>
        <w:t>优质</w:t>
      </w:r>
      <w:r w:rsidRPr="00CF26B1">
        <w:rPr>
          <w:rFonts w:eastAsia="华文中宋" w:hint="eastAsia"/>
          <w:b/>
          <w:sz w:val="48"/>
        </w:rPr>
        <w:t>示范课程建设申报表</w:t>
      </w:r>
    </w:p>
    <w:p w:rsidR="00CF26B1" w:rsidRDefault="00CF26B1" w:rsidP="00CF26B1">
      <w:pPr>
        <w:ind w:firstLine="1920"/>
        <w:rPr>
          <w:rFonts w:eastAsia="仿宋_GB2312"/>
          <w:sz w:val="32"/>
        </w:rPr>
      </w:pPr>
    </w:p>
    <w:p w:rsidR="00CF26B1" w:rsidRDefault="00CF26B1" w:rsidP="00CF26B1">
      <w:pPr>
        <w:ind w:firstLine="1920"/>
        <w:rPr>
          <w:rFonts w:eastAsia="仿宋_GB2312"/>
          <w:sz w:val="32"/>
        </w:rPr>
      </w:pPr>
    </w:p>
    <w:p w:rsidR="00CF26B1" w:rsidRPr="00A07F81" w:rsidRDefault="00CF26B1" w:rsidP="00CF26B1">
      <w:pPr>
        <w:ind w:firstLine="1920"/>
        <w:rPr>
          <w:rFonts w:eastAsia="仿宋_GB2312"/>
          <w:sz w:val="32"/>
        </w:rPr>
      </w:pPr>
    </w:p>
    <w:p w:rsidR="00CF26B1" w:rsidRDefault="00CF26B1" w:rsidP="00CF26B1">
      <w:pPr>
        <w:ind w:firstLine="1920"/>
        <w:rPr>
          <w:rFonts w:eastAsia="仿宋_GB2312"/>
          <w:sz w:val="32"/>
        </w:rPr>
      </w:pPr>
    </w:p>
    <w:p w:rsidR="00CF26B1" w:rsidRDefault="00CF26B1" w:rsidP="00CF26B1">
      <w:pPr>
        <w:ind w:firstLine="1920"/>
        <w:rPr>
          <w:rFonts w:eastAsia="仿宋_GB2312"/>
          <w:sz w:val="32"/>
          <w:u w:val="single"/>
        </w:rPr>
      </w:pPr>
      <w:r>
        <w:rPr>
          <w:rFonts w:eastAsia="仿宋_GB2312" w:hint="eastAsia"/>
          <w:sz w:val="32"/>
        </w:rPr>
        <w:t>课程名称：</w:t>
      </w:r>
      <w:r>
        <w:rPr>
          <w:rFonts w:eastAsia="仿宋_GB2312" w:hint="eastAsia"/>
          <w:sz w:val="32"/>
          <w:u w:val="single"/>
        </w:rPr>
        <w:t xml:space="preserve">                    </w:t>
      </w:r>
    </w:p>
    <w:p w:rsidR="00CF26B1" w:rsidRDefault="00CF26B1" w:rsidP="00CF26B1">
      <w:pPr>
        <w:ind w:firstLine="1920"/>
        <w:rPr>
          <w:rFonts w:eastAsia="仿宋_GB2312"/>
          <w:sz w:val="32"/>
          <w:u w:val="single"/>
        </w:rPr>
      </w:pPr>
      <w:r>
        <w:rPr>
          <w:rFonts w:eastAsia="仿宋_GB2312" w:hint="eastAsia"/>
          <w:sz w:val="32"/>
        </w:rPr>
        <w:t>课程学</w:t>
      </w:r>
      <w:r w:rsidR="00702339">
        <w:rPr>
          <w:rFonts w:eastAsia="仿宋_GB2312" w:hint="eastAsia"/>
          <w:sz w:val="32"/>
        </w:rPr>
        <w:t>分</w:t>
      </w:r>
      <w:r>
        <w:rPr>
          <w:rFonts w:eastAsia="仿宋_GB2312" w:hint="eastAsia"/>
          <w:sz w:val="32"/>
        </w:rPr>
        <w:t>：</w:t>
      </w:r>
      <w:r>
        <w:rPr>
          <w:rFonts w:eastAsia="仿宋_GB2312" w:hint="eastAsia"/>
          <w:sz w:val="32"/>
          <w:u w:val="single"/>
        </w:rPr>
        <w:t xml:space="preserve">                    </w:t>
      </w:r>
    </w:p>
    <w:p w:rsidR="00A97EAF" w:rsidRDefault="00A97EAF" w:rsidP="00CF26B1">
      <w:pPr>
        <w:ind w:firstLine="1920"/>
        <w:rPr>
          <w:rFonts w:eastAsia="仿宋_GB2312"/>
          <w:sz w:val="32"/>
        </w:rPr>
      </w:pPr>
      <w:r w:rsidRPr="00A97EAF">
        <w:rPr>
          <w:rFonts w:eastAsia="仿宋_GB2312" w:hint="eastAsia"/>
          <w:sz w:val="32"/>
        </w:rPr>
        <w:t>课程类型：</w:t>
      </w:r>
      <w:r>
        <w:rPr>
          <w:rFonts w:eastAsia="仿宋_GB2312" w:hint="eastAsia"/>
          <w:sz w:val="32"/>
          <w:u w:val="single"/>
        </w:rPr>
        <w:t xml:space="preserve"> </w:t>
      </w:r>
      <w:r w:rsidR="00D62D44" w:rsidRPr="00527E12">
        <w:rPr>
          <w:rFonts w:eastAsia="仿宋_GB2312" w:hint="eastAsia"/>
          <w:sz w:val="21"/>
          <w:u w:val="single"/>
        </w:rPr>
        <w:t>基础</w:t>
      </w:r>
      <w:r w:rsidR="00D62D44" w:rsidRPr="00527E12">
        <w:rPr>
          <w:rFonts w:eastAsia="仿宋_GB2312"/>
          <w:sz w:val="21"/>
          <w:u w:val="single"/>
        </w:rPr>
        <w:t xml:space="preserve">  </w:t>
      </w:r>
      <w:r w:rsidR="00D62D44" w:rsidRPr="00527E12">
        <w:rPr>
          <w:rFonts w:eastAsia="仿宋_GB2312" w:hint="eastAsia"/>
          <w:sz w:val="21"/>
          <w:u w:val="single"/>
        </w:rPr>
        <w:t>专业基础</w:t>
      </w:r>
      <w:r w:rsidR="00D62D44" w:rsidRPr="00527E12">
        <w:rPr>
          <w:rFonts w:eastAsia="仿宋_GB2312"/>
          <w:sz w:val="21"/>
          <w:u w:val="single"/>
        </w:rPr>
        <w:t xml:space="preserve">  </w:t>
      </w:r>
      <w:r w:rsidR="00D62D44" w:rsidRPr="00527E12">
        <w:rPr>
          <w:rFonts w:eastAsia="仿宋_GB2312" w:hint="eastAsia"/>
          <w:sz w:val="21"/>
          <w:u w:val="single"/>
        </w:rPr>
        <w:t>专业</w:t>
      </w:r>
      <w:r w:rsidR="00D62D44" w:rsidRPr="00527E12">
        <w:rPr>
          <w:rFonts w:eastAsia="仿宋_GB2312"/>
          <w:sz w:val="21"/>
          <w:u w:val="single"/>
        </w:rPr>
        <w:t xml:space="preserve">  </w:t>
      </w:r>
      <w:r w:rsidR="00D62D44" w:rsidRPr="00527E12">
        <w:rPr>
          <w:rFonts w:eastAsia="仿宋_GB2312" w:hint="eastAsia"/>
          <w:sz w:val="21"/>
          <w:u w:val="single"/>
        </w:rPr>
        <w:t>新生研讨</w:t>
      </w:r>
      <w:r>
        <w:rPr>
          <w:rFonts w:eastAsia="仿宋_GB2312" w:hint="eastAsia"/>
          <w:sz w:val="32"/>
          <w:u w:val="single"/>
        </w:rPr>
        <w:t xml:space="preserve"> </w:t>
      </w:r>
    </w:p>
    <w:p w:rsidR="00CF26B1" w:rsidRDefault="00CF26B1" w:rsidP="00CF26B1">
      <w:pPr>
        <w:ind w:firstLine="1920"/>
        <w:rPr>
          <w:rFonts w:eastAsia="华文楷体"/>
          <w:sz w:val="32"/>
          <w:u w:val="single"/>
        </w:rPr>
      </w:pPr>
      <w:r>
        <w:rPr>
          <w:rFonts w:eastAsia="仿宋_GB2312" w:hint="eastAsia"/>
          <w:sz w:val="32"/>
        </w:rPr>
        <w:t>建设单位：</w:t>
      </w:r>
      <w:r>
        <w:rPr>
          <w:rFonts w:eastAsia="仿宋_GB2312" w:hint="eastAsia"/>
          <w:sz w:val="32"/>
          <w:u w:val="single"/>
        </w:rPr>
        <w:t xml:space="preserve">                 </w:t>
      </w:r>
      <w:r>
        <w:rPr>
          <w:rFonts w:eastAsia="华文楷体" w:hint="eastAsia"/>
          <w:sz w:val="32"/>
          <w:u w:val="single"/>
        </w:rPr>
        <w:t xml:space="preserve">   </w:t>
      </w:r>
    </w:p>
    <w:p w:rsidR="00CF26B1" w:rsidRDefault="00CF26B1" w:rsidP="00CF26B1">
      <w:pPr>
        <w:ind w:firstLine="1600"/>
        <w:rPr>
          <w:rFonts w:eastAsia="华文楷体"/>
          <w:sz w:val="32"/>
          <w:u w:val="single"/>
        </w:rPr>
      </w:pPr>
      <w:r>
        <w:rPr>
          <w:rFonts w:eastAsia="仿宋_GB2312" w:hint="eastAsia"/>
          <w:sz w:val="32"/>
        </w:rPr>
        <w:t>课程负责人：</w:t>
      </w:r>
      <w:r>
        <w:rPr>
          <w:rFonts w:eastAsia="仿宋_GB2312" w:hint="eastAsia"/>
          <w:sz w:val="32"/>
          <w:u w:val="single"/>
        </w:rPr>
        <w:t xml:space="preserve">            </w:t>
      </w:r>
      <w:r>
        <w:rPr>
          <w:rFonts w:hint="eastAsia"/>
          <w:sz w:val="32"/>
          <w:u w:val="single"/>
        </w:rPr>
        <w:t xml:space="preserve">  </w:t>
      </w:r>
      <w:r>
        <w:rPr>
          <w:rFonts w:eastAsia="华文楷体" w:hint="eastAsia"/>
          <w:sz w:val="32"/>
          <w:u w:val="single"/>
        </w:rPr>
        <w:t xml:space="preserve">      </w:t>
      </w:r>
    </w:p>
    <w:p w:rsidR="00CF26B1" w:rsidRDefault="00CF26B1" w:rsidP="00CF26B1">
      <w:pPr>
        <w:ind w:firstLine="1920"/>
        <w:rPr>
          <w:rFonts w:ascii="仿宋_GB2312" w:eastAsia="仿宋_GB2312" w:hAnsi="华文中宋"/>
          <w:sz w:val="32"/>
          <w:u w:val="single"/>
        </w:rPr>
      </w:pPr>
      <w:r>
        <w:rPr>
          <w:rFonts w:ascii="仿宋_GB2312" w:eastAsia="仿宋_GB2312" w:hAnsi="华文中宋" w:hint="eastAsia"/>
          <w:sz w:val="32"/>
        </w:rPr>
        <w:t>联系电话：</w:t>
      </w:r>
      <w:r w:rsidRPr="00CC1D7C">
        <w:rPr>
          <w:rFonts w:ascii="仿宋_GB2312" w:eastAsia="仿宋_GB2312" w:hAnsi="华文中宋" w:hint="eastAsia"/>
          <w:sz w:val="32"/>
          <w:u w:val="single"/>
        </w:rPr>
        <w:t xml:space="preserve">                   </w:t>
      </w:r>
      <w:r w:rsidRPr="00CC1D7C">
        <w:rPr>
          <w:rFonts w:ascii="仿宋_GB2312" w:eastAsia="仿宋_GB2312" w:hAnsi="华文中宋"/>
          <w:sz w:val="32"/>
          <w:u w:val="single"/>
        </w:rPr>
        <w:t xml:space="preserve"> </w:t>
      </w:r>
    </w:p>
    <w:p w:rsidR="00CF26B1" w:rsidRDefault="00CF26B1" w:rsidP="00CF26B1">
      <w:pPr>
        <w:ind w:firstLine="2240"/>
        <w:rPr>
          <w:rFonts w:eastAsia="华文楷体"/>
          <w:sz w:val="30"/>
          <w:u w:val="single"/>
        </w:rPr>
      </w:pPr>
      <w:r>
        <w:rPr>
          <w:rFonts w:ascii="仿宋_GB2312" w:eastAsia="仿宋_GB2312" w:hAnsi="华文中宋" w:hint="eastAsia"/>
          <w:sz w:val="32"/>
        </w:rPr>
        <w:t xml:space="preserve">E-mail: </w:t>
      </w:r>
      <w:r w:rsidRPr="00CC1D7C">
        <w:rPr>
          <w:rFonts w:ascii="仿宋_GB2312" w:eastAsia="仿宋_GB2312" w:hAnsi="华文中宋" w:hint="eastAsia"/>
          <w:b/>
          <w:sz w:val="32"/>
          <w:u w:val="single"/>
        </w:rPr>
        <w:t xml:space="preserve">                    </w:t>
      </w:r>
    </w:p>
    <w:p w:rsidR="00CF26B1" w:rsidRDefault="00CF26B1" w:rsidP="00CF26B1">
      <w:pPr>
        <w:rPr>
          <w:rFonts w:ascii="仿宋_GB2312" w:eastAsia="仿宋_GB2312"/>
          <w:sz w:val="32"/>
          <w:u w:val="single"/>
        </w:rPr>
      </w:pPr>
    </w:p>
    <w:p w:rsidR="00CF26B1" w:rsidRDefault="00CF26B1" w:rsidP="00CF26B1">
      <w:pPr>
        <w:ind w:firstLine="1920"/>
        <w:rPr>
          <w:rFonts w:ascii="仿宋_GB2312" w:eastAsia="仿宋_GB2312"/>
          <w:sz w:val="32"/>
        </w:rPr>
      </w:pPr>
    </w:p>
    <w:p w:rsidR="00CF26B1" w:rsidRDefault="00CF26B1" w:rsidP="00CF26B1">
      <w:pPr>
        <w:rPr>
          <w:rFonts w:ascii="仿宋_GB2312" w:eastAsia="仿宋_GB2312"/>
          <w:sz w:val="32"/>
        </w:rPr>
      </w:pPr>
    </w:p>
    <w:p w:rsidR="00CF26B1" w:rsidRDefault="00CF26B1" w:rsidP="00CF26B1">
      <w:pPr>
        <w:rPr>
          <w:rFonts w:ascii="宋体"/>
          <w:sz w:val="32"/>
        </w:rPr>
      </w:pPr>
    </w:p>
    <w:p w:rsidR="000C1008" w:rsidRDefault="000C1008">
      <w:pPr>
        <w:rPr>
          <w:rFonts w:ascii="黑体" w:eastAsia="黑体"/>
          <w:sz w:val="28"/>
          <w:szCs w:val="28"/>
        </w:rPr>
      </w:pPr>
      <w:r>
        <w:rPr>
          <w:rFonts w:ascii="黑体" w:eastAsia="黑体"/>
          <w:sz w:val="28"/>
          <w:szCs w:val="28"/>
        </w:rPr>
        <w:br w:type="page"/>
      </w:r>
    </w:p>
    <w:p w:rsidR="00CF26B1" w:rsidRPr="0041474A" w:rsidRDefault="00CF26B1" w:rsidP="00CF26B1">
      <w:pPr>
        <w:rPr>
          <w:rFonts w:ascii="黑体" w:eastAsia="黑体"/>
          <w:sz w:val="28"/>
          <w:szCs w:val="28"/>
        </w:rPr>
      </w:pPr>
      <w:r w:rsidRPr="0041474A">
        <w:rPr>
          <w:rFonts w:ascii="黑体" w:eastAsia="黑体" w:hint="eastAsia"/>
          <w:sz w:val="28"/>
          <w:szCs w:val="28"/>
        </w:rPr>
        <w:lastRenderedPageBreak/>
        <w:t>一、课程基本情况</w:t>
      </w:r>
    </w:p>
    <w:tbl>
      <w:tblPr>
        <w:tblW w:w="927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
        <w:gridCol w:w="890"/>
        <w:gridCol w:w="1171"/>
        <w:gridCol w:w="1238"/>
        <w:gridCol w:w="1160"/>
        <w:gridCol w:w="1019"/>
        <w:gridCol w:w="1379"/>
        <w:gridCol w:w="695"/>
        <w:gridCol w:w="1703"/>
      </w:tblGrid>
      <w:tr w:rsidR="00CF26B1" w:rsidTr="002531B3">
        <w:trPr>
          <w:trHeight w:val="507"/>
          <w:jc w:val="center"/>
        </w:trPr>
        <w:tc>
          <w:tcPr>
            <w:tcW w:w="2082" w:type="dxa"/>
            <w:gridSpan w:val="3"/>
            <w:tcBorders>
              <w:bottom w:val="single" w:sz="4" w:space="0" w:color="auto"/>
              <w:right w:val="single" w:sz="4" w:space="0" w:color="auto"/>
            </w:tcBorders>
            <w:vAlign w:val="center"/>
          </w:tcPr>
          <w:p w:rsidR="00CF26B1" w:rsidRPr="002531B3" w:rsidRDefault="00CF26B1" w:rsidP="004E7664">
            <w:pPr>
              <w:jc w:val="center"/>
              <w:rPr>
                <w:rFonts w:ascii="华文楷体" w:eastAsia="华文楷体"/>
                <w:b/>
                <w:sz w:val="28"/>
              </w:rPr>
            </w:pPr>
            <w:r w:rsidRPr="002531B3">
              <w:rPr>
                <w:rFonts w:ascii="仿宋_GB2312" w:eastAsia="仿宋_GB2312" w:hint="eastAsia"/>
                <w:b/>
                <w:sz w:val="28"/>
              </w:rPr>
              <w:t>课程名称</w:t>
            </w:r>
          </w:p>
        </w:tc>
        <w:tc>
          <w:tcPr>
            <w:tcW w:w="7194" w:type="dxa"/>
            <w:gridSpan w:val="6"/>
            <w:tcBorders>
              <w:left w:val="single" w:sz="4" w:space="0" w:color="auto"/>
              <w:bottom w:val="single" w:sz="4" w:space="0" w:color="auto"/>
            </w:tcBorders>
            <w:vAlign w:val="center"/>
          </w:tcPr>
          <w:p w:rsidR="00CF26B1" w:rsidRDefault="00CF26B1" w:rsidP="004E7664">
            <w:pPr>
              <w:jc w:val="center"/>
              <w:rPr>
                <w:rFonts w:ascii="华文楷体" w:eastAsia="华文楷体"/>
                <w:b/>
                <w:sz w:val="28"/>
              </w:rPr>
            </w:pPr>
          </w:p>
        </w:tc>
      </w:tr>
      <w:tr w:rsidR="002531B3" w:rsidTr="00583A23">
        <w:trPr>
          <w:trHeight w:val="465"/>
          <w:jc w:val="center"/>
        </w:trPr>
        <w:tc>
          <w:tcPr>
            <w:tcW w:w="2082" w:type="dxa"/>
            <w:gridSpan w:val="3"/>
            <w:tcBorders>
              <w:top w:val="single" w:sz="4" w:space="0" w:color="auto"/>
              <w:bottom w:val="single" w:sz="4" w:space="0" w:color="auto"/>
              <w:right w:val="single" w:sz="4" w:space="0" w:color="auto"/>
            </w:tcBorders>
            <w:vAlign w:val="center"/>
          </w:tcPr>
          <w:p w:rsidR="002531B3" w:rsidRPr="002531B3" w:rsidRDefault="002531B3" w:rsidP="00702339">
            <w:pPr>
              <w:jc w:val="center"/>
              <w:rPr>
                <w:rFonts w:ascii="宋体"/>
                <w:b/>
              </w:rPr>
            </w:pPr>
            <w:r w:rsidRPr="002531B3">
              <w:rPr>
                <w:rFonts w:ascii="仿宋_GB2312" w:eastAsia="仿宋_GB2312" w:hint="eastAsia"/>
                <w:b/>
                <w:sz w:val="28"/>
              </w:rPr>
              <w:t>课程督导专家</w:t>
            </w:r>
          </w:p>
        </w:tc>
        <w:tc>
          <w:tcPr>
            <w:tcW w:w="2398" w:type="dxa"/>
            <w:gridSpan w:val="2"/>
            <w:tcBorders>
              <w:top w:val="single" w:sz="4" w:space="0" w:color="auto"/>
              <w:bottom w:val="single" w:sz="4" w:space="0" w:color="auto"/>
              <w:right w:val="single" w:sz="4" w:space="0" w:color="auto"/>
            </w:tcBorders>
            <w:vAlign w:val="center"/>
          </w:tcPr>
          <w:p w:rsidR="002531B3" w:rsidRDefault="002531B3" w:rsidP="00402BEA">
            <w:pPr>
              <w:jc w:val="center"/>
              <w:rPr>
                <w:rFonts w:ascii="华文楷体" w:eastAsia="华文楷体"/>
                <w:b/>
              </w:rPr>
            </w:pP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02BEA">
            <w:pPr>
              <w:jc w:val="center"/>
              <w:rPr>
                <w:rFonts w:ascii="华文楷体" w:eastAsia="华文楷体"/>
                <w:b/>
              </w:rPr>
            </w:pPr>
            <w:r>
              <w:rPr>
                <w:rFonts w:ascii="华文楷体" w:eastAsia="华文楷体" w:hint="eastAsia"/>
                <w:b/>
              </w:rPr>
              <w:t>联系方式</w:t>
            </w:r>
          </w:p>
        </w:tc>
        <w:tc>
          <w:tcPr>
            <w:tcW w:w="2398" w:type="dxa"/>
            <w:gridSpan w:val="2"/>
            <w:tcBorders>
              <w:top w:val="single" w:sz="4" w:space="0" w:color="auto"/>
              <w:left w:val="single" w:sz="4" w:space="0" w:color="auto"/>
              <w:bottom w:val="single" w:sz="4" w:space="0" w:color="auto"/>
            </w:tcBorders>
            <w:vAlign w:val="center"/>
          </w:tcPr>
          <w:p w:rsidR="002531B3" w:rsidRDefault="002531B3" w:rsidP="00402BEA">
            <w:pPr>
              <w:jc w:val="center"/>
              <w:rPr>
                <w:rFonts w:ascii="华文楷体" w:eastAsia="华文楷体"/>
                <w:b/>
              </w:rPr>
            </w:pPr>
          </w:p>
        </w:tc>
      </w:tr>
      <w:tr w:rsidR="002531B3" w:rsidTr="00893AAA">
        <w:trPr>
          <w:cantSplit/>
          <w:trHeight w:val="690"/>
          <w:jc w:val="center"/>
        </w:trPr>
        <w:tc>
          <w:tcPr>
            <w:tcW w:w="911" w:type="dxa"/>
            <w:gridSpan w:val="2"/>
            <w:vMerge w:val="restart"/>
            <w:tcBorders>
              <w:top w:val="single" w:sz="4" w:space="0" w:color="auto"/>
              <w:bottom w:val="single" w:sz="4" w:space="0" w:color="auto"/>
              <w:right w:val="single" w:sz="4" w:space="0" w:color="auto"/>
            </w:tcBorders>
            <w:textDirection w:val="tbRlV"/>
            <w:vAlign w:val="center"/>
          </w:tcPr>
          <w:p w:rsidR="002531B3" w:rsidRPr="00893AAA" w:rsidRDefault="002531B3" w:rsidP="00893AAA">
            <w:r w:rsidRPr="00893AAA">
              <w:rPr>
                <w:rFonts w:hint="eastAsia"/>
              </w:rPr>
              <w:t>负责人情况</w:t>
            </w:r>
          </w:p>
        </w:tc>
        <w:tc>
          <w:tcPr>
            <w:tcW w:w="1171" w:type="dxa"/>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宋体" w:eastAsia="仿宋_GB2312"/>
                <w:sz w:val="28"/>
              </w:rPr>
            </w:pPr>
            <w:r>
              <w:rPr>
                <w:rFonts w:ascii="宋体" w:eastAsia="仿宋_GB2312" w:hint="eastAsia"/>
                <w:sz w:val="28"/>
              </w:rPr>
              <w:t>姓名</w:t>
            </w:r>
          </w:p>
        </w:tc>
        <w:tc>
          <w:tcPr>
            <w:tcW w:w="1238" w:type="dxa"/>
            <w:tcBorders>
              <w:top w:val="single" w:sz="4" w:space="0" w:color="auto"/>
              <w:left w:val="single" w:sz="4" w:space="0" w:color="auto"/>
              <w:bottom w:val="single" w:sz="6" w:space="0" w:color="auto"/>
              <w:right w:val="single" w:sz="6" w:space="0" w:color="auto"/>
            </w:tcBorders>
            <w:vAlign w:val="center"/>
          </w:tcPr>
          <w:p w:rsidR="002531B3" w:rsidRDefault="002531B3" w:rsidP="004E7664">
            <w:pPr>
              <w:jc w:val="center"/>
              <w:rPr>
                <w:rFonts w:ascii="仿宋_GB2312" w:eastAsia="仿宋_GB2312"/>
                <w:sz w:val="28"/>
              </w:rPr>
            </w:pPr>
          </w:p>
        </w:tc>
        <w:tc>
          <w:tcPr>
            <w:tcW w:w="2179" w:type="dxa"/>
            <w:gridSpan w:val="2"/>
            <w:tcBorders>
              <w:top w:val="single" w:sz="4" w:space="0" w:color="auto"/>
              <w:left w:val="single" w:sz="6" w:space="0" w:color="auto"/>
              <w:bottom w:val="single" w:sz="6" w:space="0" w:color="auto"/>
              <w:right w:val="single" w:sz="6" w:space="0" w:color="auto"/>
            </w:tcBorders>
            <w:vAlign w:val="center"/>
          </w:tcPr>
          <w:p w:rsidR="002531B3" w:rsidRDefault="002531B3" w:rsidP="004E7664">
            <w:pPr>
              <w:jc w:val="center"/>
              <w:rPr>
                <w:rFonts w:ascii="华文楷体" w:eastAsia="华文楷体"/>
                <w:sz w:val="28"/>
              </w:rPr>
            </w:pPr>
            <w:r>
              <w:rPr>
                <w:rFonts w:ascii="仿宋_GB2312" w:eastAsia="仿宋_GB2312" w:hint="eastAsia"/>
                <w:sz w:val="28"/>
              </w:rPr>
              <w:t>出生年月</w:t>
            </w:r>
          </w:p>
        </w:tc>
        <w:tc>
          <w:tcPr>
            <w:tcW w:w="3777" w:type="dxa"/>
            <w:gridSpan w:val="3"/>
            <w:tcBorders>
              <w:top w:val="single" w:sz="4" w:space="0" w:color="auto"/>
              <w:left w:val="single" w:sz="6" w:space="0" w:color="auto"/>
              <w:bottom w:val="single" w:sz="6" w:space="0" w:color="auto"/>
            </w:tcBorders>
            <w:vAlign w:val="center"/>
          </w:tcPr>
          <w:p w:rsidR="002531B3" w:rsidRDefault="002531B3" w:rsidP="004E7664">
            <w:pPr>
              <w:jc w:val="center"/>
              <w:rPr>
                <w:rFonts w:ascii="宋体"/>
                <w:sz w:val="28"/>
              </w:rPr>
            </w:pPr>
          </w:p>
        </w:tc>
      </w:tr>
      <w:tr w:rsidR="002531B3" w:rsidTr="00893AAA">
        <w:trPr>
          <w:cantSplit/>
          <w:trHeight w:val="881"/>
          <w:jc w:val="center"/>
        </w:trPr>
        <w:tc>
          <w:tcPr>
            <w:tcW w:w="911" w:type="dxa"/>
            <w:gridSpan w:val="2"/>
            <w:vMerge/>
            <w:tcBorders>
              <w:top w:val="single" w:sz="4" w:space="0" w:color="auto"/>
              <w:bottom w:val="single" w:sz="6" w:space="0" w:color="auto"/>
              <w:right w:val="single" w:sz="6" w:space="0" w:color="auto"/>
            </w:tcBorders>
            <w:vAlign w:val="center"/>
          </w:tcPr>
          <w:p w:rsidR="002531B3" w:rsidRDefault="002531B3" w:rsidP="004E7664">
            <w:pPr>
              <w:jc w:val="center"/>
              <w:rPr>
                <w:rFonts w:ascii="宋体" w:eastAsia="仿宋_GB2312"/>
                <w:sz w:val="32"/>
              </w:rPr>
            </w:pPr>
          </w:p>
        </w:tc>
        <w:tc>
          <w:tcPr>
            <w:tcW w:w="1171" w:type="dxa"/>
            <w:tcBorders>
              <w:top w:val="single" w:sz="4" w:space="0" w:color="auto"/>
              <w:left w:val="single" w:sz="6" w:space="0" w:color="auto"/>
              <w:bottom w:val="single" w:sz="6" w:space="0" w:color="auto"/>
              <w:right w:val="single" w:sz="6" w:space="0" w:color="auto"/>
            </w:tcBorders>
            <w:vAlign w:val="center"/>
          </w:tcPr>
          <w:p w:rsidR="002531B3" w:rsidRDefault="002531B3" w:rsidP="004E7664">
            <w:pPr>
              <w:jc w:val="center"/>
              <w:rPr>
                <w:rFonts w:ascii="宋体" w:eastAsia="仿宋_GB2312"/>
                <w:sz w:val="28"/>
              </w:rPr>
            </w:pPr>
            <w:r>
              <w:rPr>
                <w:rFonts w:ascii="宋体" w:eastAsia="仿宋_GB2312" w:hint="eastAsia"/>
                <w:sz w:val="28"/>
              </w:rPr>
              <w:t>职称</w:t>
            </w:r>
          </w:p>
        </w:tc>
        <w:tc>
          <w:tcPr>
            <w:tcW w:w="1238" w:type="dxa"/>
            <w:tcBorders>
              <w:top w:val="single" w:sz="6" w:space="0" w:color="auto"/>
              <w:left w:val="single" w:sz="6" w:space="0" w:color="auto"/>
              <w:bottom w:val="single" w:sz="6" w:space="0" w:color="auto"/>
              <w:right w:val="single" w:sz="6" w:space="0" w:color="auto"/>
            </w:tcBorders>
            <w:vAlign w:val="center"/>
          </w:tcPr>
          <w:p w:rsidR="002531B3" w:rsidRDefault="002531B3" w:rsidP="004E7664">
            <w:pPr>
              <w:jc w:val="center"/>
              <w:rPr>
                <w:rFonts w:ascii="华文楷体" w:eastAsia="华文楷体"/>
                <w:sz w:val="28"/>
              </w:rPr>
            </w:pPr>
          </w:p>
        </w:tc>
        <w:tc>
          <w:tcPr>
            <w:tcW w:w="2179" w:type="dxa"/>
            <w:gridSpan w:val="2"/>
            <w:tcBorders>
              <w:top w:val="single" w:sz="6" w:space="0" w:color="auto"/>
              <w:left w:val="single" w:sz="6" w:space="0" w:color="auto"/>
              <w:bottom w:val="single" w:sz="6" w:space="0" w:color="auto"/>
              <w:right w:val="single" w:sz="6" w:space="0" w:color="auto"/>
            </w:tcBorders>
            <w:vAlign w:val="center"/>
          </w:tcPr>
          <w:p w:rsidR="002531B3" w:rsidRDefault="002531B3" w:rsidP="004E7664">
            <w:pPr>
              <w:pStyle w:val="10"/>
              <w:jc w:val="center"/>
              <w:rPr>
                <w:rFonts w:ascii="华文楷体" w:eastAsia="华文楷体"/>
                <w:sz w:val="28"/>
              </w:rPr>
            </w:pPr>
            <w:r>
              <w:rPr>
                <w:rFonts w:ascii="仿宋_GB2312" w:eastAsia="仿宋_GB2312" w:hint="eastAsia"/>
                <w:sz w:val="28"/>
              </w:rPr>
              <w:t>学历、</w:t>
            </w:r>
            <w:r>
              <w:rPr>
                <w:rFonts w:eastAsia="仿宋_GB2312" w:hint="eastAsia"/>
                <w:sz w:val="28"/>
              </w:rPr>
              <w:t>学位</w:t>
            </w:r>
          </w:p>
        </w:tc>
        <w:tc>
          <w:tcPr>
            <w:tcW w:w="3777" w:type="dxa"/>
            <w:gridSpan w:val="3"/>
            <w:tcBorders>
              <w:top w:val="single" w:sz="6" w:space="0" w:color="auto"/>
              <w:left w:val="single" w:sz="6" w:space="0" w:color="auto"/>
              <w:bottom w:val="single" w:sz="6" w:space="0" w:color="auto"/>
            </w:tcBorders>
            <w:vAlign w:val="center"/>
          </w:tcPr>
          <w:p w:rsidR="002531B3" w:rsidRDefault="002531B3" w:rsidP="004E7664">
            <w:pPr>
              <w:pStyle w:val="10"/>
              <w:jc w:val="center"/>
              <w:rPr>
                <w:rFonts w:ascii="华文楷体" w:eastAsia="华文楷体"/>
                <w:sz w:val="28"/>
              </w:rPr>
            </w:pPr>
          </w:p>
        </w:tc>
      </w:tr>
      <w:tr w:rsidR="002531B3" w:rsidTr="00893AAA">
        <w:trPr>
          <w:cantSplit/>
          <w:trHeight w:val="615"/>
          <w:jc w:val="center"/>
        </w:trPr>
        <w:tc>
          <w:tcPr>
            <w:tcW w:w="911" w:type="dxa"/>
            <w:gridSpan w:val="2"/>
            <w:vMerge w:val="restart"/>
            <w:tcBorders>
              <w:top w:val="single" w:sz="4" w:space="0" w:color="auto"/>
              <w:right w:val="single" w:sz="4" w:space="0" w:color="auto"/>
            </w:tcBorders>
            <w:vAlign w:val="center"/>
          </w:tcPr>
          <w:p w:rsidR="002531B3" w:rsidRDefault="002531B3" w:rsidP="004E7664">
            <w:pPr>
              <w:jc w:val="center"/>
              <w:rPr>
                <w:rFonts w:eastAsia="仿宋_GB2312"/>
              </w:rPr>
            </w:pPr>
          </w:p>
          <w:p w:rsidR="002531B3" w:rsidRDefault="002531B3" w:rsidP="00697E73">
            <w:pPr>
              <w:jc w:val="center"/>
              <w:rPr>
                <w:rFonts w:eastAsia="仿宋_GB2312"/>
              </w:rPr>
            </w:pPr>
            <w:r>
              <w:rPr>
                <w:rFonts w:eastAsia="仿宋_GB2312" w:hint="eastAsia"/>
              </w:rPr>
              <w:t>开课及主讲</w:t>
            </w:r>
            <w:r w:rsidR="006428F8">
              <w:rPr>
                <w:rFonts w:eastAsia="仿宋_GB2312" w:hint="eastAsia"/>
              </w:rPr>
              <w:t>教师</w:t>
            </w:r>
            <w:r>
              <w:rPr>
                <w:rFonts w:eastAsia="仿宋_GB2312" w:hint="eastAsia"/>
              </w:rPr>
              <w:t>情况</w:t>
            </w:r>
          </w:p>
          <w:p w:rsidR="002531B3" w:rsidRPr="00697E73" w:rsidRDefault="002531B3" w:rsidP="00697E73">
            <w:pPr>
              <w:jc w:val="center"/>
              <w:rPr>
                <w:rFonts w:eastAsia="仿宋_GB231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Pr="00697E73" w:rsidRDefault="00855B3B" w:rsidP="00855B3B">
            <w:pPr>
              <w:jc w:val="center"/>
              <w:rPr>
                <w:rFonts w:ascii="仿宋_GB2312" w:eastAsia="仿宋_GB2312"/>
                <w:b/>
                <w:w w:val="90"/>
              </w:rPr>
            </w:pPr>
            <w:proofErr w:type="gramStart"/>
            <w:r>
              <w:rPr>
                <w:rFonts w:ascii="仿宋_GB2312" w:eastAsia="仿宋_GB2312" w:hint="eastAsia"/>
                <w:b/>
              </w:rPr>
              <w:t>教学班号</w:t>
            </w:r>
            <w:proofErr w:type="gramEnd"/>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Pr="00697E73" w:rsidRDefault="000C1008" w:rsidP="002531B3">
            <w:pPr>
              <w:jc w:val="center"/>
              <w:rPr>
                <w:rFonts w:ascii="仿宋_GB2312" w:eastAsia="仿宋_GB2312"/>
                <w:b/>
              </w:rPr>
            </w:pPr>
            <w:r>
              <w:rPr>
                <w:rFonts w:ascii="仿宋_GB2312" w:eastAsia="仿宋_GB2312" w:hint="eastAsia"/>
                <w:b/>
              </w:rPr>
              <w:t>优选班级人数</w:t>
            </w:r>
          </w:p>
        </w:tc>
        <w:tc>
          <w:tcPr>
            <w:tcW w:w="2074" w:type="dxa"/>
            <w:gridSpan w:val="2"/>
            <w:tcBorders>
              <w:top w:val="single" w:sz="4" w:space="0" w:color="auto"/>
              <w:left w:val="single" w:sz="4" w:space="0" w:color="auto"/>
              <w:bottom w:val="single" w:sz="4" w:space="0" w:color="auto"/>
            </w:tcBorders>
            <w:vAlign w:val="center"/>
          </w:tcPr>
          <w:p w:rsidR="002531B3" w:rsidRPr="00697E73" w:rsidRDefault="00855B3B" w:rsidP="00855B3B">
            <w:pPr>
              <w:jc w:val="center"/>
              <w:rPr>
                <w:rFonts w:ascii="仿宋_GB2312" w:eastAsia="仿宋_GB2312"/>
                <w:b/>
                <w:w w:val="90"/>
              </w:rPr>
            </w:pPr>
            <w:r>
              <w:rPr>
                <w:rFonts w:ascii="仿宋_GB2312" w:eastAsia="仿宋_GB2312" w:hint="eastAsia"/>
                <w:b/>
              </w:rPr>
              <w:t>主讲教师</w:t>
            </w:r>
          </w:p>
        </w:tc>
        <w:tc>
          <w:tcPr>
            <w:tcW w:w="1703" w:type="dxa"/>
            <w:tcBorders>
              <w:top w:val="single" w:sz="4" w:space="0" w:color="auto"/>
              <w:left w:val="single" w:sz="4" w:space="0" w:color="auto"/>
              <w:bottom w:val="single" w:sz="4" w:space="0" w:color="auto"/>
            </w:tcBorders>
            <w:vAlign w:val="center"/>
          </w:tcPr>
          <w:p w:rsidR="002531B3" w:rsidRPr="00697E73" w:rsidRDefault="002531B3" w:rsidP="004E7664">
            <w:pPr>
              <w:jc w:val="center"/>
              <w:rPr>
                <w:rFonts w:ascii="仿宋_GB2312" w:eastAsia="仿宋_GB2312"/>
                <w:b/>
                <w:w w:val="90"/>
              </w:rPr>
            </w:pPr>
            <w:r w:rsidRPr="00697E73">
              <w:rPr>
                <w:rFonts w:ascii="仿宋_GB2312" w:eastAsia="仿宋_GB2312" w:hint="eastAsia"/>
                <w:b/>
              </w:rPr>
              <w:t>助教</w:t>
            </w:r>
            <w:r>
              <w:rPr>
                <w:rFonts w:ascii="仿宋_GB2312" w:eastAsia="仿宋_GB2312" w:hint="eastAsia"/>
                <w:b/>
              </w:rPr>
              <w:t>需求</w:t>
            </w:r>
            <w:r w:rsidRPr="00697E73">
              <w:rPr>
                <w:rFonts w:ascii="仿宋_GB2312" w:eastAsia="仿宋_GB2312" w:hint="eastAsia"/>
                <w:b/>
              </w:rPr>
              <w:t>人数</w:t>
            </w: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F22DE1" w:rsidP="000C1008">
            <w:pPr>
              <w:pStyle w:val="10"/>
              <w:jc w:val="center"/>
              <w:rPr>
                <w:rFonts w:ascii="华文楷体" w:eastAsia="华文楷体" w:hAnsi="华文楷体"/>
                <w:sz w:val="21"/>
              </w:rPr>
            </w:pPr>
            <w:r>
              <w:rPr>
                <w:rFonts w:ascii="华文楷体" w:eastAsia="华文楷体" w:hAnsi="华文楷体" w:hint="eastAsia"/>
                <w:sz w:val="21"/>
              </w:rPr>
              <w:t>80</w:t>
            </w:r>
          </w:p>
        </w:tc>
        <w:tc>
          <w:tcPr>
            <w:tcW w:w="2074" w:type="dxa"/>
            <w:gridSpan w:val="2"/>
            <w:tcBorders>
              <w:top w:val="single" w:sz="4" w:space="0" w:color="auto"/>
              <w:left w:val="single" w:sz="4" w:space="0" w:color="auto"/>
              <w:bottom w:val="single" w:sz="4" w:space="0" w:color="auto"/>
            </w:tcBorders>
            <w:vAlign w:val="center"/>
          </w:tcPr>
          <w:p w:rsidR="002531B3" w:rsidRPr="00697E73" w:rsidRDefault="002531B3" w:rsidP="00697E73">
            <w:pPr>
              <w:jc w:val="center"/>
              <w:rPr>
                <w:rFonts w:ascii="华文楷体" w:eastAsia="华文楷体" w:hAnsi="华文楷体"/>
                <w:highlight w:val="yellow"/>
              </w:rPr>
            </w:pPr>
          </w:p>
        </w:tc>
        <w:tc>
          <w:tcPr>
            <w:tcW w:w="1703" w:type="dxa"/>
            <w:tcBorders>
              <w:top w:val="single" w:sz="4" w:space="0" w:color="auto"/>
              <w:left w:val="single" w:sz="4" w:space="0" w:color="auto"/>
              <w:bottom w:val="single" w:sz="4" w:space="0" w:color="auto"/>
            </w:tcBorders>
            <w:vAlign w:val="center"/>
          </w:tcPr>
          <w:p w:rsidR="002531B3" w:rsidRPr="00697E73" w:rsidRDefault="00F22DE1" w:rsidP="00697E73">
            <w:pPr>
              <w:jc w:val="center"/>
              <w:rPr>
                <w:rFonts w:ascii="华文楷体" w:eastAsia="华文楷体" w:hAnsi="华文楷体"/>
                <w:highlight w:val="yellow"/>
              </w:rPr>
            </w:pPr>
            <w:r>
              <w:rPr>
                <w:rFonts w:ascii="华文楷体" w:eastAsia="华文楷体" w:hAnsi="华文楷体" w:hint="eastAsia"/>
                <w:highlight w:val="yellow"/>
              </w:rPr>
              <w:t>1</w:t>
            </w:r>
          </w:p>
        </w:tc>
      </w:tr>
      <w:tr w:rsidR="002531B3" w:rsidTr="00893AAA">
        <w:trPr>
          <w:cantSplit/>
          <w:trHeight w:val="66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2531B3" w:rsidTr="00893AAA">
        <w:trPr>
          <w:cantSplit/>
          <w:trHeight w:val="615"/>
          <w:jc w:val="center"/>
        </w:trPr>
        <w:tc>
          <w:tcPr>
            <w:tcW w:w="911" w:type="dxa"/>
            <w:gridSpan w:val="2"/>
            <w:vMerge/>
            <w:tcBorders>
              <w:right w:val="single" w:sz="4" w:space="0" w:color="auto"/>
            </w:tcBorders>
            <w:vAlign w:val="center"/>
          </w:tcPr>
          <w:p w:rsidR="002531B3" w:rsidRDefault="002531B3"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2531B3" w:rsidRDefault="002531B3"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c>
          <w:tcPr>
            <w:tcW w:w="1703" w:type="dxa"/>
            <w:tcBorders>
              <w:top w:val="single" w:sz="4" w:space="0" w:color="auto"/>
              <w:left w:val="single" w:sz="4" w:space="0" w:color="auto"/>
              <w:bottom w:val="single" w:sz="4" w:space="0" w:color="auto"/>
            </w:tcBorders>
            <w:vAlign w:val="center"/>
          </w:tcPr>
          <w:p w:rsidR="002531B3" w:rsidRDefault="002531B3" w:rsidP="004E7664">
            <w:pPr>
              <w:jc w:val="center"/>
              <w:rPr>
                <w:rFonts w:ascii="华文楷体" w:eastAsia="华文楷体" w:hAnsi="华文楷体"/>
              </w:rPr>
            </w:pPr>
          </w:p>
        </w:tc>
      </w:tr>
      <w:tr w:rsidR="001E61C7" w:rsidTr="00893AAA">
        <w:trPr>
          <w:cantSplit/>
          <w:trHeight w:val="615"/>
          <w:jc w:val="center"/>
        </w:trPr>
        <w:tc>
          <w:tcPr>
            <w:tcW w:w="911" w:type="dxa"/>
            <w:gridSpan w:val="2"/>
            <w:vMerge/>
            <w:tcBorders>
              <w:right w:val="single" w:sz="4" w:space="0" w:color="auto"/>
            </w:tcBorders>
            <w:vAlign w:val="center"/>
          </w:tcPr>
          <w:p w:rsidR="001E61C7" w:rsidRDefault="001E61C7" w:rsidP="004E7664">
            <w:pPr>
              <w:jc w:val="center"/>
              <w:rPr>
                <w:rFonts w:ascii="宋体"/>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1E61C7" w:rsidRDefault="001E61C7" w:rsidP="004E7664">
            <w:pPr>
              <w:jc w:val="center"/>
              <w:rPr>
                <w:rFonts w:ascii="华文楷体" w:eastAsia="华文楷体" w:hAnsi="华文楷体"/>
              </w:rPr>
            </w:pPr>
            <w:r>
              <w:rPr>
                <w:rFonts w:ascii="华文楷体" w:eastAsia="华文楷体" w:hAnsi="华文楷体" w:hint="eastAsia"/>
              </w:rPr>
              <w:t>总计</w:t>
            </w:r>
          </w:p>
        </w:tc>
        <w:tc>
          <w:tcPr>
            <w:tcW w:w="2179" w:type="dxa"/>
            <w:gridSpan w:val="2"/>
            <w:tcBorders>
              <w:top w:val="single" w:sz="4" w:space="0" w:color="auto"/>
              <w:left w:val="single" w:sz="4" w:space="0" w:color="auto"/>
              <w:bottom w:val="single" w:sz="4" w:space="0" w:color="auto"/>
              <w:right w:val="single" w:sz="4" w:space="0" w:color="auto"/>
            </w:tcBorders>
            <w:vAlign w:val="center"/>
          </w:tcPr>
          <w:p w:rsidR="001E61C7" w:rsidRDefault="001E61C7" w:rsidP="004E7664">
            <w:pPr>
              <w:jc w:val="center"/>
              <w:rPr>
                <w:rFonts w:ascii="华文楷体" w:eastAsia="华文楷体" w:hAnsi="华文楷体"/>
              </w:rPr>
            </w:pPr>
          </w:p>
        </w:tc>
        <w:tc>
          <w:tcPr>
            <w:tcW w:w="2074" w:type="dxa"/>
            <w:gridSpan w:val="2"/>
            <w:tcBorders>
              <w:top w:val="single" w:sz="4" w:space="0" w:color="auto"/>
              <w:left w:val="single" w:sz="4" w:space="0" w:color="auto"/>
              <w:bottom w:val="single" w:sz="4" w:space="0" w:color="auto"/>
            </w:tcBorders>
            <w:vAlign w:val="center"/>
          </w:tcPr>
          <w:p w:rsidR="001E61C7" w:rsidRPr="00697E73" w:rsidRDefault="001E61C7" w:rsidP="004E7664">
            <w:pPr>
              <w:jc w:val="center"/>
              <w:rPr>
                <w:rFonts w:ascii="华文楷体" w:eastAsia="华文楷体" w:hAnsi="华文楷体"/>
                <w:highlight w:val="yellow"/>
              </w:rPr>
            </w:pPr>
            <w:r w:rsidRPr="00697E73">
              <w:rPr>
                <w:rFonts w:ascii="华文楷体" w:eastAsia="华文楷体" w:hAnsi="华文楷体" w:hint="eastAsia"/>
                <w:highlight w:val="yellow"/>
              </w:rPr>
              <w:t>**</w:t>
            </w:r>
          </w:p>
        </w:tc>
        <w:tc>
          <w:tcPr>
            <w:tcW w:w="1703" w:type="dxa"/>
            <w:tcBorders>
              <w:top w:val="single" w:sz="4" w:space="0" w:color="auto"/>
              <w:left w:val="single" w:sz="4" w:space="0" w:color="auto"/>
              <w:bottom w:val="single" w:sz="4" w:space="0" w:color="auto"/>
            </w:tcBorders>
            <w:vAlign w:val="center"/>
          </w:tcPr>
          <w:p w:rsidR="001E61C7" w:rsidRPr="00697E73" w:rsidRDefault="001E61C7" w:rsidP="004E7664">
            <w:pPr>
              <w:jc w:val="center"/>
              <w:rPr>
                <w:rFonts w:ascii="华文楷体" w:eastAsia="华文楷体" w:hAnsi="华文楷体"/>
                <w:highlight w:val="yellow"/>
              </w:rPr>
            </w:pPr>
            <w:r w:rsidRPr="00697E73">
              <w:rPr>
                <w:rFonts w:ascii="华文楷体" w:eastAsia="华文楷体" w:hAnsi="华文楷体" w:hint="eastAsia"/>
                <w:highlight w:val="yellow"/>
              </w:rPr>
              <w:t>**</w:t>
            </w:r>
          </w:p>
        </w:tc>
      </w:tr>
      <w:tr w:rsidR="001E61C7" w:rsidTr="00893AAA">
        <w:trPr>
          <w:cantSplit/>
          <w:trHeight w:val="615"/>
          <w:jc w:val="center"/>
        </w:trPr>
        <w:tc>
          <w:tcPr>
            <w:tcW w:w="911" w:type="dxa"/>
            <w:gridSpan w:val="2"/>
            <w:vMerge/>
            <w:tcBorders>
              <w:bottom w:val="single" w:sz="4" w:space="0" w:color="auto"/>
              <w:right w:val="single" w:sz="4" w:space="0" w:color="auto"/>
            </w:tcBorders>
            <w:vAlign w:val="center"/>
          </w:tcPr>
          <w:p w:rsidR="001E61C7" w:rsidRDefault="001E61C7" w:rsidP="004E7664">
            <w:pPr>
              <w:jc w:val="center"/>
              <w:rPr>
                <w:rFonts w:ascii="宋体"/>
              </w:rPr>
            </w:pPr>
          </w:p>
        </w:tc>
        <w:tc>
          <w:tcPr>
            <w:tcW w:w="8365" w:type="dxa"/>
            <w:gridSpan w:val="7"/>
            <w:tcBorders>
              <w:top w:val="single" w:sz="4" w:space="0" w:color="auto"/>
              <w:left w:val="single" w:sz="4" w:space="0" w:color="auto"/>
              <w:bottom w:val="single" w:sz="4" w:space="0" w:color="auto"/>
            </w:tcBorders>
            <w:vAlign w:val="center"/>
          </w:tcPr>
          <w:p w:rsidR="001E61C7" w:rsidRPr="001E61C7" w:rsidRDefault="001E61C7" w:rsidP="004E7664">
            <w:pPr>
              <w:jc w:val="center"/>
              <w:rPr>
                <w:rFonts w:ascii="华文楷体" w:eastAsia="华文楷体" w:hAnsi="华文楷体"/>
                <w:highlight w:val="yellow"/>
              </w:rPr>
            </w:pPr>
            <w:r w:rsidRPr="00926031">
              <w:rPr>
                <w:rFonts w:ascii="华文楷体" w:eastAsia="华文楷体" w:hAnsi="华文楷体" w:hint="eastAsia"/>
              </w:rPr>
              <w:t>注：助教配置标准参见下页“</w:t>
            </w:r>
            <w:r w:rsidRPr="001E61C7">
              <w:rPr>
                <w:rFonts w:ascii="华文楷体" w:eastAsia="华文楷体" w:hAnsi="华文楷体" w:hint="eastAsia"/>
              </w:rPr>
              <w:t>三、助教要求及工作测算</w:t>
            </w:r>
            <w:r>
              <w:rPr>
                <w:rFonts w:ascii="华文楷体" w:eastAsia="华文楷体" w:hAnsi="华文楷体"/>
              </w:rPr>
              <w:t>”</w:t>
            </w:r>
            <w:r>
              <w:rPr>
                <w:rFonts w:ascii="华文楷体" w:eastAsia="华文楷体" w:hAnsi="华文楷体" w:hint="eastAsia"/>
              </w:rPr>
              <w:t>。</w:t>
            </w:r>
          </w:p>
        </w:tc>
      </w:tr>
      <w:tr w:rsidR="001E61C7" w:rsidTr="005A4E85">
        <w:trPr>
          <w:gridBefore w:val="1"/>
          <w:wBefore w:w="21" w:type="dxa"/>
          <w:cantSplit/>
          <w:trHeight w:val="3606"/>
          <w:jc w:val="center"/>
        </w:trPr>
        <w:tc>
          <w:tcPr>
            <w:tcW w:w="9255" w:type="dxa"/>
            <w:gridSpan w:val="8"/>
            <w:tcBorders>
              <w:top w:val="single" w:sz="4" w:space="0" w:color="auto"/>
              <w:bottom w:val="single" w:sz="4" w:space="0" w:color="auto"/>
            </w:tcBorders>
          </w:tcPr>
          <w:p w:rsidR="001E61C7" w:rsidRPr="0041474A" w:rsidRDefault="001E61C7" w:rsidP="004E7664">
            <w:pPr>
              <w:rPr>
                <w:rFonts w:ascii="黑体" w:eastAsia="黑体"/>
                <w:sz w:val="28"/>
              </w:rPr>
            </w:pPr>
            <w:r>
              <w:lastRenderedPageBreak/>
              <w:br w:type="page"/>
            </w:r>
            <w:r w:rsidRPr="0041474A">
              <w:rPr>
                <w:rFonts w:ascii="黑体" w:eastAsia="黑体" w:hint="eastAsia"/>
                <w:sz w:val="28"/>
                <w:szCs w:val="28"/>
              </w:rPr>
              <w:t>二、课程规划</w:t>
            </w:r>
          </w:p>
          <w:p w:rsidR="001E61C7" w:rsidRDefault="001E61C7" w:rsidP="005A4E85">
            <w:pPr>
              <w:adjustRightInd w:val="0"/>
              <w:snapToGrid w:val="0"/>
              <w:spacing w:line="360" w:lineRule="auto"/>
              <w:rPr>
                <w:rFonts w:ascii="宋体" w:hAnsi="宋体"/>
                <w:b/>
                <w:color w:val="000000"/>
              </w:rPr>
            </w:pPr>
            <w:r w:rsidRPr="005A4E85">
              <w:rPr>
                <w:rFonts w:ascii="宋体" w:hAnsi="宋体" w:hint="eastAsia"/>
                <w:b/>
                <w:color w:val="000000"/>
              </w:rPr>
              <w:t>（一）课程建设</w:t>
            </w:r>
            <w:r>
              <w:rPr>
                <w:rFonts w:ascii="宋体" w:hAnsi="宋体" w:hint="eastAsia"/>
                <w:b/>
                <w:color w:val="000000"/>
              </w:rPr>
              <w:t>提高要求选择</w:t>
            </w:r>
          </w:p>
          <w:p w:rsidR="001E61C7" w:rsidRPr="005A4E85" w:rsidRDefault="001E61C7" w:rsidP="005A4E85">
            <w:pPr>
              <w:adjustRightInd w:val="0"/>
              <w:snapToGrid w:val="0"/>
              <w:spacing w:line="360" w:lineRule="auto"/>
              <w:rPr>
                <w:rFonts w:ascii="宋体" w:hAnsi="宋体"/>
                <w:color w:val="000000"/>
              </w:rPr>
            </w:pPr>
            <w:r w:rsidRPr="005A4E85">
              <w:rPr>
                <w:rFonts w:ascii="宋体" w:hAnsi="宋体" w:hint="eastAsia"/>
                <w:color w:val="000000"/>
              </w:rPr>
              <w:t>（可选项：</w:t>
            </w:r>
            <w:r>
              <w:rPr>
                <w:rFonts w:ascii="宋体" w:hAnsi="宋体" w:hint="eastAsia"/>
                <w:color w:val="000000"/>
              </w:rPr>
              <w:t>可参考</w:t>
            </w:r>
            <w:r w:rsidRPr="005A4E85">
              <w:rPr>
                <w:rFonts w:ascii="宋体" w:hAnsi="宋体" w:hint="eastAsia"/>
                <w:color w:val="000000"/>
              </w:rPr>
              <w:t>《关于开展专业基础类示范课程建设指导意见》</w:t>
            </w:r>
            <w:r>
              <w:rPr>
                <w:rFonts w:ascii="宋体" w:hAnsi="宋体" w:hint="eastAsia"/>
                <w:color w:val="000000"/>
              </w:rPr>
              <w:t>中关于课程要求条款</w:t>
            </w:r>
            <w:r w:rsidR="00B54425">
              <w:rPr>
                <w:rFonts w:ascii="宋体" w:hAnsi="宋体" w:hint="eastAsia"/>
                <w:color w:val="000000"/>
              </w:rPr>
              <w:t>，请在相应处划“</w:t>
            </w:r>
            <w:r w:rsidR="00B54425">
              <w:rPr>
                <w:rFonts w:asciiTheme="minorEastAsia" w:hAnsiTheme="minorEastAsia" w:hint="eastAsia"/>
                <w:color w:val="000000"/>
              </w:rPr>
              <w:t>√</w:t>
            </w:r>
            <w:r w:rsidR="00B54425">
              <w:rPr>
                <w:rFonts w:ascii="宋体" w:hAnsi="宋体" w:hint="eastAsia"/>
                <w:color w:val="000000"/>
              </w:rPr>
              <w:t>”</w:t>
            </w:r>
            <w:r w:rsidRPr="005A4E85">
              <w:rPr>
                <w:rFonts w:ascii="宋体" w:hAnsi="宋体" w:hint="eastAsia"/>
                <w:color w:val="000000"/>
              </w:rPr>
              <w:t>）</w:t>
            </w:r>
          </w:p>
          <w:p w:rsidR="00FA5413" w:rsidRDefault="00AE339D" w:rsidP="00FA5413">
            <w:pPr>
              <w:rPr>
                <w:b/>
              </w:rPr>
            </w:pPr>
            <w:r>
              <w:rPr>
                <w:rFonts w:hint="eastAsia"/>
                <w:b/>
              </w:rPr>
              <w:t>1</w:t>
            </w:r>
            <w:r>
              <w:rPr>
                <w:rFonts w:hint="eastAsia"/>
                <w:b/>
              </w:rPr>
              <w:t>、</w:t>
            </w:r>
            <w:r w:rsidR="001E61C7" w:rsidRPr="00BF1339">
              <w:rPr>
                <w:rFonts w:hint="eastAsia"/>
                <w:b/>
              </w:rPr>
              <w:t>研讨环节</w:t>
            </w:r>
            <w:r w:rsidR="00B54425">
              <w:rPr>
                <w:rFonts w:hint="eastAsia"/>
                <w:b/>
              </w:rPr>
              <w:t xml:space="preserve"> </w:t>
            </w:r>
            <w:r w:rsidR="001E61C7">
              <w:rPr>
                <w:rFonts w:hint="eastAsia"/>
                <w:b/>
              </w:rPr>
              <w:t xml:space="preserve"> </w:t>
            </w:r>
            <w:r w:rsidR="00B54425">
              <w:rPr>
                <w:rFonts w:hint="eastAsia"/>
                <w:b/>
              </w:rPr>
              <w:t xml:space="preserve"> </w:t>
            </w:r>
            <w:r>
              <w:rPr>
                <w:rFonts w:hint="eastAsia"/>
                <w:b/>
              </w:rPr>
              <w:t>2</w:t>
            </w:r>
            <w:r>
              <w:rPr>
                <w:rFonts w:hint="eastAsia"/>
                <w:b/>
              </w:rPr>
              <w:t>、</w:t>
            </w:r>
            <w:r w:rsidR="00FA5413">
              <w:rPr>
                <w:rFonts w:hint="eastAsia"/>
                <w:b/>
              </w:rPr>
              <w:t>课程设计与写作</w:t>
            </w:r>
            <w:r w:rsidR="00FA5413">
              <w:rPr>
                <w:rFonts w:hint="eastAsia"/>
                <w:b/>
              </w:rPr>
              <w:t xml:space="preserve">  3</w:t>
            </w:r>
            <w:r w:rsidR="00FA5413">
              <w:rPr>
                <w:rFonts w:hint="eastAsia"/>
                <w:b/>
              </w:rPr>
              <w:t>、</w:t>
            </w:r>
            <w:r w:rsidR="001E61C7" w:rsidRPr="00BF1339">
              <w:rPr>
                <w:rFonts w:hint="eastAsia"/>
                <w:b/>
              </w:rPr>
              <w:t>课程网站建设</w:t>
            </w:r>
            <w:r w:rsidR="00B54425">
              <w:rPr>
                <w:rFonts w:hint="eastAsia"/>
                <w:b/>
              </w:rPr>
              <w:t xml:space="preserve">  </w:t>
            </w:r>
            <w:r w:rsidR="001E61C7">
              <w:rPr>
                <w:rFonts w:hint="eastAsia"/>
                <w:b/>
              </w:rPr>
              <w:t xml:space="preserve"> </w:t>
            </w:r>
            <w:r w:rsidR="00FA5413">
              <w:rPr>
                <w:rFonts w:hint="eastAsia"/>
                <w:b/>
              </w:rPr>
              <w:t>4</w:t>
            </w:r>
            <w:r>
              <w:rPr>
                <w:rFonts w:hint="eastAsia"/>
                <w:b/>
              </w:rPr>
              <w:t>、</w:t>
            </w:r>
            <w:r w:rsidR="001E61C7" w:rsidRPr="00BF1339">
              <w:rPr>
                <w:rFonts w:hint="eastAsia"/>
                <w:b/>
              </w:rPr>
              <w:t>课程交流平台的</w:t>
            </w:r>
            <w:r w:rsidR="001E61C7">
              <w:rPr>
                <w:rFonts w:hint="eastAsia"/>
                <w:b/>
              </w:rPr>
              <w:t>使用</w:t>
            </w:r>
          </w:p>
          <w:p w:rsidR="001E61C7" w:rsidRPr="001E61C7" w:rsidRDefault="00FA5413" w:rsidP="00FA5413">
            <w:pPr>
              <w:rPr>
                <w:rFonts w:ascii="宋体" w:hAnsi="宋体"/>
                <w:b/>
                <w:color w:val="000000"/>
              </w:rPr>
            </w:pPr>
            <w:r>
              <w:rPr>
                <w:rFonts w:hint="eastAsia"/>
                <w:b/>
              </w:rPr>
              <w:t>5</w:t>
            </w:r>
            <w:r w:rsidR="00AE339D">
              <w:rPr>
                <w:rFonts w:hint="eastAsia"/>
                <w:b/>
              </w:rPr>
              <w:t>、</w:t>
            </w:r>
            <w:r w:rsidR="001E61C7">
              <w:rPr>
                <w:rFonts w:hint="eastAsia"/>
                <w:b/>
              </w:rPr>
              <w:t>助教</w:t>
            </w:r>
            <w:r w:rsidR="001E61C7" w:rsidRPr="00BF1339">
              <w:rPr>
                <w:rFonts w:hint="eastAsia"/>
                <w:b/>
              </w:rPr>
              <w:t>课外习题课</w:t>
            </w:r>
            <w:r>
              <w:rPr>
                <w:rFonts w:hint="eastAsia"/>
                <w:b/>
              </w:rPr>
              <w:t xml:space="preserve">    </w:t>
            </w:r>
            <w:r w:rsidR="00AE339D">
              <w:rPr>
                <w:rFonts w:ascii="宋体" w:hAnsi="宋体" w:hint="eastAsia"/>
                <w:b/>
                <w:color w:val="000000"/>
              </w:rPr>
              <w:t>6、</w:t>
            </w:r>
            <w:r w:rsidR="00B54425" w:rsidRPr="00B54425">
              <w:rPr>
                <w:rFonts w:ascii="宋体" w:hAnsi="宋体" w:hint="eastAsia"/>
                <w:b/>
                <w:color w:val="000000"/>
                <w:u w:val="single"/>
              </w:rPr>
              <w:t xml:space="preserve"> 其它：                     </w:t>
            </w:r>
          </w:p>
          <w:p w:rsidR="001E61C7" w:rsidRDefault="001E61C7" w:rsidP="005A4E85">
            <w:pPr>
              <w:adjustRightInd w:val="0"/>
              <w:snapToGrid w:val="0"/>
              <w:spacing w:line="360" w:lineRule="auto"/>
              <w:rPr>
                <w:rFonts w:ascii="宋体" w:hAnsi="宋体"/>
                <w:b/>
                <w:color w:val="000000"/>
              </w:rPr>
            </w:pPr>
            <w:r w:rsidRPr="005A4E85">
              <w:rPr>
                <w:rFonts w:ascii="宋体" w:hAnsi="宋体" w:hint="eastAsia"/>
                <w:b/>
                <w:color w:val="000000"/>
              </w:rPr>
              <w:t>（</w:t>
            </w:r>
            <w:r>
              <w:rPr>
                <w:rFonts w:ascii="宋体" w:hAnsi="宋体" w:hint="eastAsia"/>
                <w:b/>
                <w:color w:val="000000"/>
              </w:rPr>
              <w:t>二</w:t>
            </w:r>
            <w:r w:rsidR="00DD0649">
              <w:rPr>
                <w:rFonts w:ascii="宋体" w:hAnsi="宋体" w:hint="eastAsia"/>
                <w:b/>
                <w:color w:val="000000"/>
              </w:rPr>
              <w:t>）课程教学实施大纲</w:t>
            </w:r>
          </w:p>
          <w:p w:rsidR="001E61C7" w:rsidRDefault="001E61C7" w:rsidP="00D62D44">
            <w:pPr>
              <w:adjustRightInd w:val="0"/>
              <w:snapToGrid w:val="0"/>
              <w:spacing w:line="360" w:lineRule="auto"/>
              <w:rPr>
                <w:rFonts w:ascii="宋体"/>
                <w:sz w:val="32"/>
              </w:rPr>
            </w:pPr>
            <w:r>
              <w:rPr>
                <w:rFonts w:ascii="宋体" w:hAnsi="宋体" w:hint="eastAsia"/>
                <w:color w:val="000000"/>
              </w:rPr>
              <w:t xml:space="preserve">     </w:t>
            </w:r>
            <w:r w:rsidRPr="005A4E85">
              <w:rPr>
                <w:rFonts w:ascii="宋体" w:hAnsi="宋体" w:hint="eastAsia"/>
                <w:color w:val="000000"/>
              </w:rPr>
              <w:t>（</w:t>
            </w:r>
            <w:r w:rsidR="00DD0649">
              <w:rPr>
                <w:rFonts w:ascii="宋体" w:hAnsi="宋体" w:hint="eastAsia"/>
                <w:color w:val="000000"/>
              </w:rPr>
              <w:t>完成</w:t>
            </w:r>
            <w:r w:rsidR="00D62D44">
              <w:rPr>
                <w:rFonts w:ascii="宋体" w:hAnsi="宋体" w:hint="eastAsia"/>
                <w:color w:val="000000"/>
              </w:rPr>
              <w:t>教学实施大纲</w:t>
            </w:r>
            <w:r w:rsidR="00DD0649">
              <w:rPr>
                <w:rFonts w:ascii="宋体" w:hAnsi="宋体" w:hint="eastAsia"/>
                <w:color w:val="000000"/>
              </w:rPr>
              <w:t>的填写，若选择提高要求，应有所体现</w:t>
            </w:r>
            <w:r w:rsidRPr="005A4E85">
              <w:rPr>
                <w:rFonts w:ascii="宋体" w:hAnsi="宋体" w:hint="eastAsia"/>
                <w:color w:val="000000"/>
              </w:rPr>
              <w:t>）</w:t>
            </w:r>
          </w:p>
        </w:tc>
      </w:tr>
      <w:tr w:rsidR="001E61C7" w:rsidTr="00B54425">
        <w:trPr>
          <w:gridBefore w:val="1"/>
          <w:wBefore w:w="21" w:type="dxa"/>
          <w:cantSplit/>
          <w:trHeight w:val="8495"/>
          <w:jc w:val="center"/>
        </w:trPr>
        <w:tc>
          <w:tcPr>
            <w:tcW w:w="9255" w:type="dxa"/>
            <w:gridSpan w:val="8"/>
            <w:tcBorders>
              <w:top w:val="single" w:sz="4" w:space="0" w:color="auto"/>
              <w:bottom w:val="single" w:sz="4" w:space="0" w:color="auto"/>
            </w:tcBorders>
          </w:tcPr>
          <w:p w:rsidR="001E61C7" w:rsidRPr="005A4E85" w:rsidRDefault="001E61C7" w:rsidP="005A4E85">
            <w:pPr>
              <w:rPr>
                <w:rFonts w:ascii="黑体" w:eastAsia="黑体"/>
                <w:sz w:val="28"/>
                <w:szCs w:val="28"/>
              </w:rPr>
            </w:pPr>
            <w:r w:rsidRPr="005A4E85">
              <w:rPr>
                <w:rFonts w:ascii="黑体" w:eastAsia="黑体" w:hint="eastAsia"/>
                <w:sz w:val="28"/>
                <w:szCs w:val="28"/>
              </w:rPr>
              <w:t>三、助教要求及工作测算</w:t>
            </w:r>
          </w:p>
          <w:p w:rsidR="001E61C7" w:rsidRDefault="001E61C7" w:rsidP="005A4E85">
            <w:pPr>
              <w:adjustRightInd w:val="0"/>
              <w:snapToGrid w:val="0"/>
              <w:spacing w:line="360" w:lineRule="auto"/>
              <w:rPr>
                <w:rFonts w:ascii="宋体" w:hAnsi="宋体"/>
                <w:b/>
                <w:color w:val="000000"/>
              </w:rPr>
            </w:pPr>
            <w:r w:rsidRPr="005A4E85">
              <w:rPr>
                <w:rFonts w:ascii="宋体" w:hAnsi="宋体" w:hint="eastAsia"/>
                <w:b/>
                <w:color w:val="000000"/>
              </w:rPr>
              <w:t>1、助教遴选</w:t>
            </w:r>
            <w:r w:rsidR="00DD0649">
              <w:rPr>
                <w:rFonts w:ascii="宋体" w:hAnsi="宋体" w:hint="eastAsia"/>
                <w:b/>
                <w:color w:val="000000"/>
              </w:rPr>
              <w:t>建议</w:t>
            </w:r>
          </w:p>
          <w:p w:rsidR="001E61C7" w:rsidRDefault="001E61C7" w:rsidP="005A4E85">
            <w:pPr>
              <w:adjustRightInd w:val="0"/>
              <w:snapToGrid w:val="0"/>
              <w:spacing w:line="360" w:lineRule="auto"/>
              <w:rPr>
                <w:rFonts w:ascii="宋体" w:hAnsi="宋体"/>
                <w:color w:val="000000"/>
              </w:rPr>
            </w:pPr>
            <w:r>
              <w:rPr>
                <w:rFonts w:ascii="宋体" w:hAnsi="宋体" w:hint="eastAsia"/>
                <w:color w:val="000000"/>
              </w:rPr>
              <w:t>（用于公开招聘</w:t>
            </w:r>
            <w:r w:rsidRPr="005A4E85">
              <w:rPr>
                <w:rFonts w:ascii="宋体" w:hAnsi="宋体" w:hint="eastAsia"/>
                <w:color w:val="000000"/>
              </w:rPr>
              <w:t>，包括专业、层次（博士）、</w:t>
            </w:r>
            <w:r>
              <w:rPr>
                <w:rFonts w:ascii="宋体" w:hAnsi="宋体" w:hint="eastAsia"/>
                <w:color w:val="000000"/>
              </w:rPr>
              <w:t>相关已修课程要求、其它）</w:t>
            </w:r>
          </w:p>
          <w:p w:rsidR="001E61C7" w:rsidRPr="00EA3CF9" w:rsidRDefault="001E61C7" w:rsidP="005A4E85">
            <w:pPr>
              <w:adjustRightInd w:val="0"/>
              <w:snapToGrid w:val="0"/>
              <w:spacing w:line="360" w:lineRule="auto"/>
              <w:rPr>
                <w:rFonts w:ascii="宋体" w:hAnsi="宋体"/>
                <w:color w:val="000000"/>
              </w:rPr>
            </w:pPr>
          </w:p>
          <w:p w:rsidR="001E61C7" w:rsidRDefault="001E61C7" w:rsidP="005A4E85">
            <w:pPr>
              <w:adjustRightInd w:val="0"/>
              <w:snapToGrid w:val="0"/>
              <w:spacing w:line="360" w:lineRule="auto"/>
              <w:rPr>
                <w:rFonts w:ascii="宋体" w:hAnsi="宋体"/>
                <w:color w:val="000000"/>
              </w:rPr>
            </w:pPr>
          </w:p>
          <w:p w:rsidR="001E61C7" w:rsidRPr="005A4E85" w:rsidRDefault="001E61C7" w:rsidP="005A4E85">
            <w:pPr>
              <w:adjustRightInd w:val="0"/>
              <w:snapToGrid w:val="0"/>
              <w:spacing w:line="360" w:lineRule="auto"/>
              <w:rPr>
                <w:rFonts w:ascii="宋体" w:hAnsi="宋体"/>
                <w:b/>
                <w:color w:val="000000"/>
              </w:rPr>
            </w:pPr>
            <w:r w:rsidRPr="005A4E85">
              <w:rPr>
                <w:rFonts w:ascii="宋体" w:hAnsi="宋体" w:hint="eastAsia"/>
                <w:b/>
                <w:color w:val="000000"/>
              </w:rPr>
              <w:t>2、助教工作规划</w:t>
            </w:r>
          </w:p>
          <w:p w:rsidR="001E61C7" w:rsidRDefault="001E61C7" w:rsidP="005A4E85">
            <w:pPr>
              <w:adjustRightInd w:val="0"/>
              <w:snapToGrid w:val="0"/>
              <w:spacing w:line="360" w:lineRule="auto"/>
              <w:rPr>
                <w:rFonts w:ascii="宋体" w:hAnsi="宋体"/>
                <w:color w:val="000000"/>
              </w:rPr>
            </w:pPr>
            <w:r>
              <w:rPr>
                <w:rFonts w:ascii="宋体" w:hAnsi="宋体" w:hint="eastAsia"/>
                <w:color w:val="000000"/>
              </w:rPr>
              <w:t>（</w:t>
            </w:r>
            <w:r w:rsidRPr="00EA3CF9">
              <w:rPr>
                <w:rFonts w:ascii="宋体" w:hAnsi="宋体" w:hint="eastAsia"/>
                <w:b/>
                <w:color w:val="000000"/>
              </w:rPr>
              <w:t>每</w:t>
            </w:r>
            <w:r w:rsidR="001C1845">
              <w:rPr>
                <w:rFonts w:ascii="宋体" w:hAnsi="宋体" w:hint="eastAsia"/>
                <w:b/>
                <w:color w:val="000000"/>
              </w:rPr>
              <w:t>8</w:t>
            </w:r>
            <w:r w:rsidR="001C1845" w:rsidRPr="00EA3CF9">
              <w:rPr>
                <w:rFonts w:ascii="宋体" w:hAnsi="宋体"/>
                <w:b/>
                <w:color w:val="000000"/>
              </w:rPr>
              <w:t>0</w:t>
            </w:r>
            <w:r w:rsidRPr="00EA3CF9">
              <w:rPr>
                <w:rFonts w:ascii="宋体" w:hAnsi="宋体"/>
                <w:b/>
                <w:color w:val="000000"/>
              </w:rPr>
              <w:t>人左右配备一名助教</w:t>
            </w:r>
            <w:r>
              <w:rPr>
                <w:rFonts w:ascii="宋体" w:hAnsi="宋体" w:hint="eastAsia"/>
                <w:color w:val="000000"/>
              </w:rPr>
              <w:t>，对于选择课程提高要求的可适当放宽；</w:t>
            </w:r>
            <w:proofErr w:type="gramStart"/>
            <w:r>
              <w:rPr>
                <w:rFonts w:ascii="宋体" w:hAnsi="宋体" w:hint="eastAsia"/>
                <w:color w:val="000000"/>
              </w:rPr>
              <w:t>助教周</w:t>
            </w:r>
            <w:proofErr w:type="gramEnd"/>
            <w:r>
              <w:rPr>
                <w:rFonts w:ascii="宋体" w:hAnsi="宋体" w:hint="eastAsia"/>
                <w:color w:val="000000"/>
              </w:rPr>
              <w:t>工作时间为8小时；助教工作包括但不限于批改作业、</w:t>
            </w:r>
            <w:r w:rsidRPr="005A4E85">
              <w:rPr>
                <w:rFonts w:ascii="宋体" w:hAnsi="宋体" w:hint="eastAsia"/>
                <w:color w:val="000000"/>
              </w:rPr>
              <w:t>监考</w:t>
            </w:r>
            <w:r>
              <w:rPr>
                <w:rFonts w:ascii="宋体" w:hAnsi="宋体" w:hint="eastAsia"/>
                <w:color w:val="000000"/>
              </w:rPr>
              <w:t>、教学辅导、习题课等；）</w:t>
            </w:r>
          </w:p>
          <w:p w:rsidR="001E61C7" w:rsidRDefault="001E61C7" w:rsidP="002531B3">
            <w:pPr>
              <w:adjustRightInd w:val="0"/>
              <w:snapToGrid w:val="0"/>
              <w:spacing w:line="360" w:lineRule="auto"/>
              <w:jc w:val="center"/>
              <w:rPr>
                <w:rFonts w:ascii="宋体" w:hAnsi="宋体"/>
                <w:color w:val="000000"/>
              </w:rPr>
            </w:pPr>
          </w:p>
          <w:p w:rsidR="001E61C7" w:rsidRDefault="001E61C7" w:rsidP="002531B3">
            <w:pPr>
              <w:adjustRightInd w:val="0"/>
              <w:snapToGrid w:val="0"/>
              <w:spacing w:line="360" w:lineRule="auto"/>
              <w:jc w:val="center"/>
              <w:rPr>
                <w:rFonts w:ascii="宋体" w:hAnsi="宋体"/>
                <w:color w:val="000000"/>
              </w:rPr>
            </w:pPr>
            <w:proofErr w:type="gramStart"/>
            <w:r>
              <w:rPr>
                <w:rFonts w:ascii="宋体" w:hAnsi="宋体" w:hint="eastAsia"/>
                <w:color w:val="000000"/>
              </w:rPr>
              <w:t>助教</w:t>
            </w:r>
            <w:r w:rsidR="00F22DE1">
              <w:rPr>
                <w:rFonts w:ascii="宋体" w:hAnsi="宋体" w:hint="eastAsia"/>
                <w:color w:val="000000"/>
              </w:rPr>
              <w:t>周</w:t>
            </w:r>
            <w:proofErr w:type="gramEnd"/>
            <w:r>
              <w:rPr>
                <w:rFonts w:ascii="宋体" w:hAnsi="宋体" w:hint="eastAsia"/>
                <w:color w:val="000000"/>
              </w:rPr>
              <w:t>工作时间测算表</w:t>
            </w:r>
          </w:p>
          <w:tbl>
            <w:tblPr>
              <w:tblStyle w:val="a7"/>
              <w:tblW w:w="0" w:type="auto"/>
              <w:tblLayout w:type="fixed"/>
              <w:tblLook w:val="04A0" w:firstRow="1" w:lastRow="0" w:firstColumn="1" w:lastColumn="0" w:noHBand="0" w:noVBand="1"/>
            </w:tblPr>
            <w:tblGrid>
              <w:gridCol w:w="2655"/>
              <w:gridCol w:w="4121"/>
              <w:gridCol w:w="1669"/>
            </w:tblGrid>
            <w:tr w:rsidR="001E61C7" w:rsidTr="004E7664">
              <w:trPr>
                <w:trHeight w:val="556"/>
              </w:trPr>
              <w:tc>
                <w:tcPr>
                  <w:tcW w:w="2655" w:type="dxa"/>
                  <w:vAlign w:val="center"/>
                </w:tcPr>
                <w:p w:rsidR="001E61C7" w:rsidRPr="005A4E85" w:rsidRDefault="001E61C7" w:rsidP="004E7664">
                  <w:pPr>
                    <w:adjustRightInd w:val="0"/>
                    <w:snapToGrid w:val="0"/>
                    <w:spacing w:line="360" w:lineRule="auto"/>
                    <w:jc w:val="center"/>
                    <w:rPr>
                      <w:rFonts w:ascii="宋体" w:hAnsi="宋体"/>
                      <w:b/>
                      <w:color w:val="000000"/>
                    </w:rPr>
                  </w:pPr>
                  <w:r w:rsidRPr="005A4E85">
                    <w:rPr>
                      <w:rFonts w:ascii="宋体" w:hAnsi="宋体" w:hint="eastAsia"/>
                      <w:b/>
                      <w:color w:val="000000"/>
                    </w:rPr>
                    <w:t>工作分类</w:t>
                  </w:r>
                </w:p>
              </w:tc>
              <w:tc>
                <w:tcPr>
                  <w:tcW w:w="4121" w:type="dxa"/>
                  <w:vAlign w:val="center"/>
                </w:tcPr>
                <w:p w:rsidR="001E61C7" w:rsidRPr="005A4E85" w:rsidRDefault="00F22DE1" w:rsidP="004E7664">
                  <w:pPr>
                    <w:adjustRightInd w:val="0"/>
                    <w:snapToGrid w:val="0"/>
                    <w:spacing w:line="360" w:lineRule="auto"/>
                    <w:jc w:val="center"/>
                    <w:rPr>
                      <w:rFonts w:ascii="宋体" w:hAnsi="宋体"/>
                      <w:b/>
                      <w:color w:val="000000"/>
                    </w:rPr>
                  </w:pPr>
                  <w:r>
                    <w:rPr>
                      <w:rFonts w:ascii="宋体" w:hAnsi="宋体" w:hint="eastAsia"/>
                      <w:b/>
                      <w:color w:val="000000"/>
                    </w:rPr>
                    <w:t>周</w:t>
                  </w:r>
                  <w:r w:rsidR="001E61C7" w:rsidRPr="005A4E85">
                    <w:rPr>
                      <w:rFonts w:ascii="宋体" w:hAnsi="宋体" w:hint="eastAsia"/>
                      <w:b/>
                      <w:color w:val="000000"/>
                    </w:rPr>
                    <w:t>工作量测算</w:t>
                  </w:r>
                </w:p>
              </w:tc>
              <w:tc>
                <w:tcPr>
                  <w:tcW w:w="1669" w:type="dxa"/>
                  <w:vAlign w:val="center"/>
                </w:tcPr>
                <w:p w:rsidR="001E61C7" w:rsidRPr="005A4E85" w:rsidRDefault="001E61C7" w:rsidP="004E7664">
                  <w:pPr>
                    <w:adjustRightInd w:val="0"/>
                    <w:snapToGrid w:val="0"/>
                    <w:spacing w:line="360" w:lineRule="auto"/>
                    <w:jc w:val="center"/>
                    <w:rPr>
                      <w:rFonts w:ascii="宋体" w:hAnsi="宋体"/>
                      <w:b/>
                      <w:color w:val="000000"/>
                    </w:rPr>
                  </w:pPr>
                  <w:r w:rsidRPr="005A4E85">
                    <w:rPr>
                      <w:rFonts w:ascii="宋体" w:hAnsi="宋体" w:hint="eastAsia"/>
                      <w:b/>
                      <w:color w:val="000000"/>
                    </w:rPr>
                    <w:t>总工作时间</w:t>
                  </w:r>
                </w:p>
              </w:tc>
            </w:tr>
            <w:tr w:rsidR="001E61C7" w:rsidTr="004E7664">
              <w:trPr>
                <w:trHeight w:val="597"/>
              </w:trPr>
              <w:tc>
                <w:tcPr>
                  <w:tcW w:w="2655" w:type="dxa"/>
                  <w:vAlign w:val="center"/>
                </w:tcPr>
                <w:p w:rsidR="001E61C7" w:rsidRDefault="001E61C7" w:rsidP="004E7664">
                  <w:pPr>
                    <w:adjustRightInd w:val="0"/>
                    <w:snapToGrid w:val="0"/>
                    <w:spacing w:line="360" w:lineRule="auto"/>
                    <w:jc w:val="center"/>
                    <w:rPr>
                      <w:rFonts w:ascii="宋体" w:hAnsi="宋体"/>
                      <w:color w:val="000000"/>
                    </w:rPr>
                  </w:pPr>
                  <w:r>
                    <w:rPr>
                      <w:rFonts w:ascii="宋体" w:hAnsi="宋体" w:hint="eastAsia"/>
                      <w:color w:val="000000"/>
                    </w:rPr>
                    <w:t>批改作业</w:t>
                  </w:r>
                </w:p>
              </w:tc>
              <w:tc>
                <w:tcPr>
                  <w:tcW w:w="4121" w:type="dxa"/>
                  <w:vAlign w:val="center"/>
                </w:tcPr>
                <w:p w:rsidR="001E61C7" w:rsidRDefault="001E61C7" w:rsidP="004E7664">
                  <w:pPr>
                    <w:adjustRightInd w:val="0"/>
                    <w:snapToGrid w:val="0"/>
                    <w:spacing w:line="360" w:lineRule="auto"/>
                    <w:jc w:val="center"/>
                    <w:rPr>
                      <w:rFonts w:ascii="宋体" w:hAnsi="宋体"/>
                      <w:color w:val="000000"/>
                    </w:rPr>
                  </w:pPr>
                  <w:r>
                    <w:rPr>
                      <w:rFonts w:ascii="宋体" w:hAnsi="宋体" w:hint="eastAsia"/>
                      <w:color w:val="000000"/>
                    </w:rPr>
                    <w:t>XX小时/次/人</w:t>
                  </w:r>
                  <w:r w:rsidR="00926031">
                    <w:rPr>
                      <w:rFonts w:ascii="宋体" w:hAnsi="宋体" w:hint="eastAsia"/>
                      <w:color w:val="000000"/>
                    </w:rPr>
                    <w:t xml:space="preserve"> </w:t>
                  </w:r>
                  <w:r>
                    <w:rPr>
                      <w:rFonts w:ascii="宋体" w:hAnsi="宋体" w:hint="eastAsia"/>
                      <w:color w:val="000000"/>
                    </w:rPr>
                    <w:t>*</w:t>
                  </w:r>
                  <w:r w:rsidR="00926031">
                    <w:rPr>
                      <w:rFonts w:ascii="宋体" w:hAnsi="宋体" w:hint="eastAsia"/>
                      <w:color w:val="000000"/>
                    </w:rPr>
                    <w:t xml:space="preserve"> </w:t>
                  </w:r>
                  <w:r>
                    <w:rPr>
                      <w:rFonts w:ascii="宋体" w:hAnsi="宋体" w:hint="eastAsia"/>
                      <w:color w:val="000000"/>
                    </w:rPr>
                    <w:t>X次</w:t>
                  </w:r>
                  <w:r w:rsidR="00926031">
                    <w:rPr>
                      <w:rFonts w:ascii="宋体" w:hAnsi="宋体" w:hint="eastAsia"/>
                      <w:color w:val="000000"/>
                    </w:rPr>
                    <w:t xml:space="preserve"> </w:t>
                  </w:r>
                  <w:r>
                    <w:rPr>
                      <w:rFonts w:ascii="宋体" w:hAnsi="宋体" w:hint="eastAsia"/>
                      <w:color w:val="000000"/>
                    </w:rPr>
                    <w:t>*</w:t>
                  </w:r>
                  <w:r w:rsidR="00926031">
                    <w:rPr>
                      <w:rFonts w:ascii="宋体" w:hAnsi="宋体" w:hint="eastAsia"/>
                      <w:color w:val="000000"/>
                    </w:rPr>
                    <w:t xml:space="preserve"> </w:t>
                  </w:r>
                  <w:r>
                    <w:rPr>
                      <w:rFonts w:ascii="宋体" w:hAnsi="宋体" w:hint="eastAsia"/>
                      <w:color w:val="000000"/>
                    </w:rPr>
                    <w:t>X人</w:t>
                  </w:r>
                  <w:r w:rsidR="00EC3690">
                    <w:rPr>
                      <w:rFonts w:ascii="宋体" w:hAnsi="宋体" w:hint="eastAsia"/>
                      <w:color w:val="000000"/>
                    </w:rPr>
                    <w:t>=</w:t>
                  </w:r>
                </w:p>
              </w:tc>
              <w:tc>
                <w:tcPr>
                  <w:tcW w:w="1669" w:type="dxa"/>
                  <w:vAlign w:val="center"/>
                </w:tcPr>
                <w:p w:rsidR="001E61C7" w:rsidRDefault="001E61C7" w:rsidP="004E7664">
                  <w:pPr>
                    <w:adjustRightInd w:val="0"/>
                    <w:snapToGrid w:val="0"/>
                    <w:spacing w:line="360" w:lineRule="auto"/>
                    <w:jc w:val="center"/>
                    <w:rPr>
                      <w:rFonts w:ascii="宋体" w:hAnsi="宋体"/>
                      <w:color w:val="000000"/>
                    </w:rPr>
                  </w:pPr>
                </w:p>
              </w:tc>
            </w:tr>
            <w:tr w:rsidR="001E61C7" w:rsidTr="004E7664">
              <w:trPr>
                <w:trHeight w:val="650"/>
              </w:trPr>
              <w:tc>
                <w:tcPr>
                  <w:tcW w:w="2655" w:type="dxa"/>
                  <w:vAlign w:val="center"/>
                </w:tcPr>
                <w:p w:rsidR="001E61C7" w:rsidRDefault="001E61C7" w:rsidP="004E7664">
                  <w:pPr>
                    <w:adjustRightInd w:val="0"/>
                    <w:snapToGrid w:val="0"/>
                    <w:spacing w:line="360" w:lineRule="auto"/>
                    <w:jc w:val="center"/>
                    <w:rPr>
                      <w:rFonts w:ascii="宋体" w:hAnsi="宋体"/>
                      <w:color w:val="000000"/>
                    </w:rPr>
                  </w:pPr>
                  <w:r>
                    <w:rPr>
                      <w:rFonts w:hint="eastAsia"/>
                      <w:sz w:val="25"/>
                    </w:rPr>
                    <w:t>习题课</w:t>
                  </w:r>
                </w:p>
              </w:tc>
              <w:tc>
                <w:tcPr>
                  <w:tcW w:w="4121" w:type="dxa"/>
                  <w:vAlign w:val="center"/>
                </w:tcPr>
                <w:p w:rsidR="001E61C7" w:rsidRDefault="001E61C7" w:rsidP="004E7664">
                  <w:pPr>
                    <w:adjustRightInd w:val="0"/>
                    <w:snapToGrid w:val="0"/>
                    <w:spacing w:line="360" w:lineRule="auto"/>
                    <w:jc w:val="center"/>
                    <w:rPr>
                      <w:rFonts w:ascii="宋体" w:hAnsi="宋体"/>
                      <w:color w:val="000000"/>
                    </w:rPr>
                  </w:pPr>
                </w:p>
              </w:tc>
              <w:tc>
                <w:tcPr>
                  <w:tcW w:w="1669" w:type="dxa"/>
                  <w:vAlign w:val="center"/>
                </w:tcPr>
                <w:p w:rsidR="001E61C7" w:rsidRDefault="001E61C7" w:rsidP="004E7664">
                  <w:pPr>
                    <w:adjustRightInd w:val="0"/>
                    <w:snapToGrid w:val="0"/>
                    <w:spacing w:line="360" w:lineRule="auto"/>
                    <w:jc w:val="center"/>
                    <w:rPr>
                      <w:rFonts w:ascii="宋体" w:hAnsi="宋体"/>
                      <w:color w:val="000000"/>
                    </w:rPr>
                  </w:pPr>
                </w:p>
              </w:tc>
            </w:tr>
            <w:tr w:rsidR="001E61C7" w:rsidTr="004E7664">
              <w:trPr>
                <w:trHeight w:val="650"/>
              </w:trPr>
              <w:tc>
                <w:tcPr>
                  <w:tcW w:w="2655" w:type="dxa"/>
                  <w:vAlign w:val="center"/>
                </w:tcPr>
                <w:p w:rsidR="001E61C7" w:rsidRPr="00BF6656" w:rsidRDefault="001E61C7" w:rsidP="004E7664">
                  <w:pPr>
                    <w:adjustRightInd w:val="0"/>
                    <w:snapToGrid w:val="0"/>
                    <w:spacing w:line="360" w:lineRule="auto"/>
                    <w:jc w:val="center"/>
                    <w:rPr>
                      <w:sz w:val="25"/>
                    </w:rPr>
                  </w:pPr>
                  <w:r>
                    <w:rPr>
                      <w:sz w:val="25"/>
                    </w:rPr>
                    <w:t>…</w:t>
                  </w:r>
                </w:p>
              </w:tc>
              <w:tc>
                <w:tcPr>
                  <w:tcW w:w="4121" w:type="dxa"/>
                  <w:vAlign w:val="center"/>
                </w:tcPr>
                <w:p w:rsidR="001E61C7" w:rsidRDefault="001E61C7" w:rsidP="004E7664">
                  <w:pPr>
                    <w:adjustRightInd w:val="0"/>
                    <w:snapToGrid w:val="0"/>
                    <w:spacing w:line="360" w:lineRule="auto"/>
                    <w:jc w:val="center"/>
                    <w:rPr>
                      <w:rFonts w:ascii="宋体" w:hAnsi="宋体"/>
                      <w:color w:val="000000"/>
                    </w:rPr>
                  </w:pPr>
                </w:p>
              </w:tc>
              <w:tc>
                <w:tcPr>
                  <w:tcW w:w="1669" w:type="dxa"/>
                  <w:vAlign w:val="center"/>
                </w:tcPr>
                <w:p w:rsidR="001E61C7" w:rsidRDefault="001E61C7" w:rsidP="004E7664">
                  <w:pPr>
                    <w:adjustRightInd w:val="0"/>
                    <w:snapToGrid w:val="0"/>
                    <w:spacing w:line="360" w:lineRule="auto"/>
                    <w:jc w:val="center"/>
                    <w:rPr>
                      <w:rFonts w:ascii="宋体" w:hAnsi="宋体"/>
                      <w:color w:val="000000"/>
                    </w:rPr>
                  </w:pPr>
                </w:p>
              </w:tc>
            </w:tr>
            <w:tr w:rsidR="001E61C7" w:rsidTr="004E7664">
              <w:trPr>
                <w:trHeight w:val="650"/>
              </w:trPr>
              <w:tc>
                <w:tcPr>
                  <w:tcW w:w="2655" w:type="dxa"/>
                  <w:vAlign w:val="center"/>
                </w:tcPr>
                <w:p w:rsidR="001E61C7" w:rsidRPr="00BF6656" w:rsidRDefault="001E61C7" w:rsidP="004E7664">
                  <w:pPr>
                    <w:adjustRightInd w:val="0"/>
                    <w:snapToGrid w:val="0"/>
                    <w:spacing w:line="360" w:lineRule="auto"/>
                    <w:jc w:val="center"/>
                    <w:rPr>
                      <w:sz w:val="25"/>
                    </w:rPr>
                  </w:pPr>
                  <w:r>
                    <w:rPr>
                      <w:rFonts w:hint="eastAsia"/>
                      <w:sz w:val="25"/>
                    </w:rPr>
                    <w:t>合计</w:t>
                  </w:r>
                </w:p>
              </w:tc>
              <w:tc>
                <w:tcPr>
                  <w:tcW w:w="4121" w:type="dxa"/>
                  <w:vAlign w:val="center"/>
                </w:tcPr>
                <w:p w:rsidR="001E61C7" w:rsidRDefault="001E61C7" w:rsidP="004E7664">
                  <w:pPr>
                    <w:adjustRightInd w:val="0"/>
                    <w:snapToGrid w:val="0"/>
                    <w:spacing w:line="360" w:lineRule="auto"/>
                    <w:jc w:val="center"/>
                    <w:rPr>
                      <w:rFonts w:ascii="宋体" w:hAnsi="宋体"/>
                      <w:color w:val="000000"/>
                    </w:rPr>
                  </w:pPr>
                </w:p>
              </w:tc>
              <w:tc>
                <w:tcPr>
                  <w:tcW w:w="1669" w:type="dxa"/>
                  <w:vAlign w:val="center"/>
                </w:tcPr>
                <w:p w:rsidR="001E61C7" w:rsidRDefault="001E61C7" w:rsidP="004E7664">
                  <w:pPr>
                    <w:adjustRightInd w:val="0"/>
                    <w:snapToGrid w:val="0"/>
                    <w:spacing w:line="360" w:lineRule="auto"/>
                    <w:jc w:val="center"/>
                    <w:rPr>
                      <w:rFonts w:ascii="宋体" w:hAnsi="宋体"/>
                      <w:color w:val="000000"/>
                    </w:rPr>
                  </w:pPr>
                  <w:r w:rsidRPr="005A4E85">
                    <w:rPr>
                      <w:rFonts w:ascii="宋体" w:hAnsi="宋体" w:hint="eastAsia"/>
                      <w:color w:val="000000"/>
                      <w:highlight w:val="yellow"/>
                    </w:rPr>
                    <w:t>XX</w:t>
                  </w:r>
                </w:p>
              </w:tc>
            </w:tr>
          </w:tbl>
          <w:p w:rsidR="001E61C7" w:rsidRDefault="001E61C7" w:rsidP="004E7664"/>
        </w:tc>
      </w:tr>
      <w:tr w:rsidR="001E61C7" w:rsidRPr="0084459C" w:rsidTr="00CC1D7C">
        <w:trPr>
          <w:gridBefore w:val="1"/>
          <w:wBefore w:w="21" w:type="dxa"/>
          <w:cantSplit/>
          <w:trHeight w:val="8711"/>
          <w:jc w:val="center"/>
        </w:trPr>
        <w:tc>
          <w:tcPr>
            <w:tcW w:w="9255" w:type="dxa"/>
            <w:gridSpan w:val="8"/>
            <w:tcBorders>
              <w:top w:val="single" w:sz="4" w:space="0" w:color="auto"/>
              <w:bottom w:val="single" w:sz="4" w:space="0" w:color="auto"/>
            </w:tcBorders>
            <w:vAlign w:val="center"/>
          </w:tcPr>
          <w:p w:rsidR="001E61C7" w:rsidRPr="0041474A" w:rsidRDefault="001E61C7" w:rsidP="004E7664">
            <w:pPr>
              <w:rPr>
                <w:rFonts w:ascii="黑体" w:eastAsia="黑体"/>
                <w:sz w:val="28"/>
                <w:szCs w:val="28"/>
              </w:rPr>
            </w:pPr>
            <w:r>
              <w:rPr>
                <w:rFonts w:ascii="黑体" w:eastAsia="黑体" w:hint="eastAsia"/>
                <w:sz w:val="28"/>
                <w:szCs w:val="28"/>
              </w:rPr>
              <w:lastRenderedPageBreak/>
              <w:t>四</w:t>
            </w:r>
            <w:r w:rsidRPr="0041474A">
              <w:rPr>
                <w:rFonts w:ascii="黑体" w:eastAsia="黑体" w:hint="eastAsia"/>
                <w:sz w:val="28"/>
                <w:szCs w:val="28"/>
              </w:rPr>
              <w:t>、课程建设进度安排与支持需求</w:t>
            </w:r>
          </w:p>
          <w:p w:rsidR="00DD0649" w:rsidRDefault="001E61C7" w:rsidP="004E7664">
            <w:pPr>
              <w:rPr>
                <w:rFonts w:ascii="宋体" w:hAnsi="宋体"/>
                <w:szCs w:val="21"/>
              </w:rPr>
            </w:pPr>
            <w:r w:rsidRPr="0041474A">
              <w:rPr>
                <w:rFonts w:ascii="宋体" w:hAnsi="宋体" w:hint="eastAsia"/>
                <w:szCs w:val="21"/>
              </w:rPr>
              <w:t>1</w:t>
            </w:r>
            <w:r w:rsidR="00DD0649">
              <w:rPr>
                <w:rFonts w:ascii="宋体" w:hAnsi="宋体" w:hint="eastAsia"/>
                <w:szCs w:val="21"/>
              </w:rPr>
              <w:t>、课程教学改革规划</w:t>
            </w:r>
          </w:p>
          <w:p w:rsidR="00855B3B" w:rsidRDefault="00855B3B" w:rsidP="004E7664">
            <w:pPr>
              <w:rPr>
                <w:rFonts w:ascii="宋体" w:hAnsi="宋体"/>
                <w:szCs w:val="21"/>
              </w:rPr>
            </w:pPr>
            <w:r>
              <w:rPr>
                <w:rFonts w:ascii="宋体" w:hAnsi="宋体" w:hint="eastAsia"/>
                <w:szCs w:val="21"/>
              </w:rPr>
              <w:t>2、</w:t>
            </w:r>
            <w:r w:rsidR="001E61C7" w:rsidRPr="0041474A">
              <w:rPr>
                <w:rFonts w:ascii="宋体" w:hAnsi="宋体" w:hint="eastAsia"/>
                <w:szCs w:val="21"/>
              </w:rPr>
              <w:t>时间进程安排</w:t>
            </w:r>
          </w:p>
          <w:p w:rsidR="001E61C7" w:rsidRPr="0041474A" w:rsidRDefault="00855B3B" w:rsidP="004E7664">
            <w:pPr>
              <w:rPr>
                <w:rFonts w:ascii="宋体" w:hAnsi="宋体"/>
                <w:szCs w:val="21"/>
              </w:rPr>
            </w:pPr>
            <w:r>
              <w:rPr>
                <w:rFonts w:ascii="宋体" w:hAnsi="宋体" w:hint="eastAsia"/>
                <w:szCs w:val="21"/>
              </w:rPr>
              <w:t>3</w:t>
            </w:r>
            <w:r w:rsidR="001E61C7" w:rsidRPr="0041474A">
              <w:rPr>
                <w:rFonts w:ascii="宋体" w:hAnsi="宋体" w:hint="eastAsia"/>
                <w:szCs w:val="21"/>
              </w:rPr>
              <w:t>、经费预算（课程建设经费2万元</w:t>
            </w:r>
            <w:r w:rsidR="001E61C7">
              <w:rPr>
                <w:rFonts w:ascii="宋体" w:hAnsi="宋体" w:hint="eastAsia"/>
                <w:szCs w:val="21"/>
              </w:rPr>
              <w:t>进行预算</w:t>
            </w:r>
            <w:r w:rsidR="001E61C7" w:rsidRPr="0041474A">
              <w:rPr>
                <w:rFonts w:ascii="宋体" w:hAnsi="宋体" w:hint="eastAsia"/>
                <w:szCs w:val="21"/>
              </w:rPr>
              <w:t>）</w:t>
            </w:r>
          </w:p>
          <w:p w:rsidR="001E61C7" w:rsidRPr="00984929" w:rsidRDefault="001E61C7" w:rsidP="004E7664">
            <w:pPr>
              <w:adjustRightInd w:val="0"/>
              <w:snapToGrid w:val="0"/>
              <w:spacing w:line="360" w:lineRule="auto"/>
              <w:rPr>
                <w:rFonts w:ascii="宋体" w:hAnsi="宋体"/>
                <w:color w:val="000000"/>
              </w:rPr>
            </w:pPr>
          </w:p>
          <w:p w:rsidR="001E61C7" w:rsidRDefault="001E61C7" w:rsidP="004E7664">
            <w:pPr>
              <w:rPr>
                <w:rFonts w:ascii="宋体"/>
                <w:sz w:val="32"/>
              </w:rPr>
            </w:pPr>
          </w:p>
          <w:p w:rsidR="001E61C7" w:rsidRDefault="001E61C7" w:rsidP="004E7664">
            <w:pPr>
              <w:jc w:val="center"/>
              <w:rPr>
                <w:rFonts w:ascii="宋体"/>
                <w:sz w:val="32"/>
              </w:rPr>
            </w:pPr>
          </w:p>
          <w:p w:rsidR="001E61C7" w:rsidRDefault="001E61C7" w:rsidP="004E7664">
            <w:pPr>
              <w:jc w:val="center"/>
              <w:rPr>
                <w:rFonts w:ascii="宋体"/>
                <w:sz w:val="32"/>
              </w:rPr>
            </w:pPr>
          </w:p>
          <w:p w:rsidR="001E61C7" w:rsidRDefault="001E61C7" w:rsidP="004E7664">
            <w:pPr>
              <w:jc w:val="center"/>
              <w:rPr>
                <w:rFonts w:ascii="宋体"/>
                <w:sz w:val="32"/>
              </w:rPr>
            </w:pPr>
          </w:p>
          <w:p w:rsidR="001E61C7" w:rsidRDefault="001E61C7" w:rsidP="004E7664">
            <w:pPr>
              <w:jc w:val="center"/>
              <w:rPr>
                <w:rFonts w:ascii="宋体"/>
                <w:sz w:val="32"/>
              </w:rPr>
            </w:pPr>
          </w:p>
          <w:p w:rsidR="001E61C7" w:rsidRDefault="001E61C7" w:rsidP="004E7664">
            <w:pPr>
              <w:jc w:val="center"/>
              <w:rPr>
                <w:rFonts w:ascii="宋体"/>
                <w:sz w:val="32"/>
              </w:rPr>
            </w:pPr>
          </w:p>
          <w:p w:rsidR="001E61C7" w:rsidRDefault="001E61C7" w:rsidP="004E7664">
            <w:pPr>
              <w:rPr>
                <w:rFonts w:ascii="宋体"/>
                <w:sz w:val="28"/>
              </w:rPr>
            </w:pPr>
          </w:p>
        </w:tc>
      </w:tr>
      <w:tr w:rsidR="001E61C7" w:rsidTr="00CC1D7C">
        <w:trPr>
          <w:gridBefore w:val="1"/>
          <w:wBefore w:w="21" w:type="dxa"/>
          <w:cantSplit/>
          <w:trHeight w:val="3818"/>
          <w:jc w:val="center"/>
        </w:trPr>
        <w:tc>
          <w:tcPr>
            <w:tcW w:w="9255" w:type="dxa"/>
            <w:gridSpan w:val="8"/>
            <w:tcBorders>
              <w:top w:val="single" w:sz="4" w:space="0" w:color="auto"/>
              <w:bottom w:val="single" w:sz="4" w:space="0" w:color="auto"/>
            </w:tcBorders>
          </w:tcPr>
          <w:p w:rsidR="001E61C7" w:rsidRPr="0041474A" w:rsidRDefault="001E61C7" w:rsidP="004E7664">
            <w:pPr>
              <w:rPr>
                <w:rFonts w:ascii="黑体" w:eastAsia="黑体"/>
                <w:sz w:val="28"/>
              </w:rPr>
            </w:pPr>
            <w:r>
              <w:rPr>
                <w:rFonts w:ascii="黑体" w:eastAsia="黑体" w:hint="eastAsia"/>
                <w:sz w:val="28"/>
              </w:rPr>
              <w:t>五</w:t>
            </w:r>
            <w:r w:rsidRPr="0041474A">
              <w:rPr>
                <w:rFonts w:ascii="黑体" w:eastAsia="黑体" w:hint="eastAsia"/>
                <w:sz w:val="28"/>
              </w:rPr>
              <w:t>、院（系）意见</w:t>
            </w:r>
          </w:p>
          <w:p w:rsidR="001E61C7" w:rsidRDefault="001E61C7" w:rsidP="004E7664">
            <w:pPr>
              <w:ind w:firstLineChars="200" w:firstLine="560"/>
              <w:rPr>
                <w:rFonts w:ascii="宋体"/>
                <w:sz w:val="28"/>
              </w:rPr>
            </w:pPr>
          </w:p>
          <w:p w:rsidR="001E61C7" w:rsidRDefault="001E61C7" w:rsidP="004E7664">
            <w:pPr>
              <w:rPr>
                <w:rFonts w:ascii="宋体"/>
                <w:sz w:val="28"/>
              </w:rPr>
            </w:pPr>
          </w:p>
          <w:p w:rsidR="001E61C7" w:rsidRDefault="001E61C7" w:rsidP="004E7664">
            <w:pPr>
              <w:rPr>
                <w:rFonts w:ascii="宋体"/>
                <w:sz w:val="28"/>
              </w:rPr>
            </w:pPr>
            <w:r>
              <w:rPr>
                <w:rFonts w:ascii="宋体" w:hint="eastAsia"/>
                <w:sz w:val="28"/>
              </w:rPr>
              <w:t xml:space="preserve">         教学负责人（签字）：                （盖章）：</w:t>
            </w:r>
          </w:p>
          <w:p w:rsidR="001E61C7" w:rsidRDefault="001E61C7" w:rsidP="004E7664">
            <w:pPr>
              <w:rPr>
                <w:rFonts w:ascii="宋体"/>
                <w:sz w:val="28"/>
              </w:rPr>
            </w:pPr>
          </w:p>
          <w:p w:rsidR="001E61C7" w:rsidRDefault="001E61C7" w:rsidP="004E7664">
            <w:pPr>
              <w:rPr>
                <w:rFonts w:ascii="宋体"/>
                <w:sz w:val="32"/>
              </w:rPr>
            </w:pPr>
            <w:r>
              <w:rPr>
                <w:rFonts w:ascii="宋体" w:hint="eastAsia"/>
                <w:sz w:val="28"/>
              </w:rPr>
              <w:t xml:space="preserve">                                          年    月    日</w:t>
            </w:r>
          </w:p>
        </w:tc>
      </w:tr>
    </w:tbl>
    <w:p w:rsidR="00CF26B1" w:rsidRDefault="00CF26B1" w:rsidP="00CF26B1">
      <w:pPr>
        <w:spacing w:line="360" w:lineRule="auto"/>
        <w:ind w:firstLineChars="200" w:firstLine="480"/>
      </w:pPr>
    </w:p>
    <w:p w:rsidR="00EC3690" w:rsidRDefault="00EC3690" w:rsidP="00CF26B1">
      <w:pPr>
        <w:spacing w:line="360" w:lineRule="auto"/>
        <w:ind w:firstLineChars="200" w:firstLine="480"/>
        <w:sectPr w:rsidR="00EC3690" w:rsidSect="00BF1339">
          <w:pgSz w:w="11906" w:h="16838"/>
          <w:pgMar w:top="1440" w:right="1800" w:bottom="1440" w:left="1800" w:header="851" w:footer="992" w:gutter="0"/>
          <w:cols w:space="425"/>
          <w:docGrid w:type="lines" w:linePitch="312"/>
        </w:sectPr>
      </w:pPr>
    </w:p>
    <w:p w:rsidR="00AE339D" w:rsidRDefault="00AE339D" w:rsidP="00EC3690">
      <w:pPr>
        <w:rPr>
          <w:rFonts w:ascii="黑体" w:eastAsia="黑体" w:hAnsi="黑体"/>
          <w:sz w:val="36"/>
          <w:szCs w:val="36"/>
        </w:rPr>
      </w:pPr>
      <w:r w:rsidRPr="00926031">
        <w:rPr>
          <w:rFonts w:hint="eastAsia"/>
          <w:b/>
          <w:sz w:val="21"/>
          <w:szCs w:val="21"/>
        </w:rPr>
        <w:lastRenderedPageBreak/>
        <w:t>附件</w:t>
      </w:r>
      <w:r>
        <w:rPr>
          <w:rFonts w:hint="eastAsia"/>
          <w:b/>
          <w:sz w:val="21"/>
          <w:szCs w:val="21"/>
        </w:rPr>
        <w:t>3</w:t>
      </w:r>
      <w:r w:rsidRPr="00926031">
        <w:rPr>
          <w:rFonts w:hint="eastAsia"/>
          <w:b/>
          <w:sz w:val="21"/>
          <w:szCs w:val="21"/>
        </w:rPr>
        <w:t>：</w:t>
      </w:r>
    </w:p>
    <w:p w:rsidR="00AE339D" w:rsidRDefault="00AE339D" w:rsidP="00AE339D">
      <w:pPr>
        <w:pStyle w:val="a5"/>
        <w:spacing w:before="0" w:beforeAutospacing="0" w:after="0" w:afterAutospacing="0"/>
        <w:jc w:val="center"/>
        <w:rPr>
          <w:rFonts w:ascii="黑体" w:eastAsia="黑体" w:hAnsi="黑体"/>
          <w:sz w:val="36"/>
          <w:szCs w:val="36"/>
        </w:rPr>
      </w:pPr>
      <w:r>
        <w:rPr>
          <w:rFonts w:ascii="黑体" w:eastAsia="黑体" w:hAnsi="黑体" w:hint="eastAsia"/>
          <w:sz w:val="36"/>
          <w:szCs w:val="36"/>
        </w:rPr>
        <w:t>关于开展2014-2015学年第</w:t>
      </w:r>
      <w:r w:rsidR="00EC3690">
        <w:rPr>
          <w:rFonts w:ascii="黑体" w:eastAsia="黑体" w:hAnsi="黑体" w:hint="eastAsia"/>
          <w:sz w:val="36"/>
          <w:szCs w:val="36"/>
        </w:rPr>
        <w:t>2</w:t>
      </w:r>
      <w:r>
        <w:rPr>
          <w:rFonts w:ascii="黑体" w:eastAsia="黑体" w:hAnsi="黑体" w:hint="eastAsia"/>
          <w:sz w:val="36"/>
          <w:szCs w:val="36"/>
        </w:rPr>
        <w:t>学期</w:t>
      </w:r>
    </w:p>
    <w:p w:rsidR="00772DBF" w:rsidRDefault="00AE339D" w:rsidP="00EC3690">
      <w:pPr>
        <w:spacing w:line="360" w:lineRule="auto"/>
        <w:ind w:firstLineChars="200" w:firstLine="720"/>
        <w:jc w:val="center"/>
        <w:rPr>
          <w:rFonts w:ascii="黑体" w:eastAsia="黑体" w:hAnsi="黑体"/>
          <w:sz w:val="36"/>
          <w:szCs w:val="36"/>
        </w:rPr>
      </w:pPr>
      <w:r>
        <w:rPr>
          <w:rFonts w:ascii="黑体" w:eastAsia="黑体" w:hAnsi="黑体" w:hint="eastAsia"/>
          <w:sz w:val="36"/>
          <w:szCs w:val="36"/>
        </w:rPr>
        <w:t>西南交通大学优质示范课程申报立项汇总表</w:t>
      </w:r>
    </w:p>
    <w:p w:rsidR="00AE339D" w:rsidRPr="00AE339D" w:rsidRDefault="00AE339D" w:rsidP="00AE339D">
      <w:pPr>
        <w:spacing w:line="360" w:lineRule="auto"/>
        <w:rPr>
          <w:rFonts w:ascii="黑体" w:eastAsia="黑体" w:hAnsi="黑体"/>
          <w:sz w:val="36"/>
          <w:szCs w:val="36"/>
          <w:u w:val="single"/>
        </w:rPr>
      </w:pPr>
      <w:r>
        <w:rPr>
          <w:rFonts w:ascii="黑体" w:eastAsia="黑体" w:hAnsi="黑体" w:hint="eastAsia"/>
          <w:sz w:val="36"/>
          <w:szCs w:val="36"/>
        </w:rPr>
        <w:t>学院（盖章）：</w:t>
      </w:r>
      <w:r>
        <w:rPr>
          <w:rFonts w:ascii="黑体" w:eastAsia="黑体" w:hAnsi="黑体" w:hint="eastAsia"/>
          <w:sz w:val="36"/>
          <w:szCs w:val="36"/>
          <w:u w:val="single"/>
        </w:rPr>
        <w:t xml:space="preserve">              </w:t>
      </w:r>
    </w:p>
    <w:tbl>
      <w:tblPr>
        <w:tblStyle w:val="a7"/>
        <w:tblW w:w="13074" w:type="dxa"/>
        <w:jc w:val="center"/>
        <w:tblLook w:val="04A0" w:firstRow="1" w:lastRow="0" w:firstColumn="1" w:lastColumn="0" w:noHBand="0" w:noVBand="1"/>
      </w:tblPr>
      <w:tblGrid>
        <w:gridCol w:w="3130"/>
        <w:gridCol w:w="3130"/>
        <w:gridCol w:w="1920"/>
        <w:gridCol w:w="1527"/>
        <w:gridCol w:w="2545"/>
        <w:gridCol w:w="822"/>
      </w:tblGrid>
      <w:tr w:rsidR="00EC3690" w:rsidRPr="00AE339D" w:rsidTr="00527E12">
        <w:trPr>
          <w:trHeight w:val="409"/>
          <w:jc w:val="center"/>
        </w:trPr>
        <w:tc>
          <w:tcPr>
            <w:tcW w:w="3130" w:type="dxa"/>
          </w:tcPr>
          <w:p w:rsidR="00EC3690" w:rsidRPr="00AE339D" w:rsidRDefault="00EC3690" w:rsidP="00EC3690">
            <w:pPr>
              <w:jc w:val="center"/>
              <w:rPr>
                <w:rFonts w:ascii="黑体" w:eastAsia="黑体" w:hAnsi="黑体"/>
              </w:rPr>
            </w:pPr>
            <w:r>
              <w:rPr>
                <w:rFonts w:ascii="黑体" w:eastAsia="黑体" w:hAnsi="黑体" w:hint="eastAsia"/>
              </w:rPr>
              <w:t>课程类别</w:t>
            </w:r>
          </w:p>
        </w:tc>
        <w:tc>
          <w:tcPr>
            <w:tcW w:w="3130" w:type="dxa"/>
          </w:tcPr>
          <w:p w:rsidR="00EC3690" w:rsidRPr="00AE339D" w:rsidRDefault="00EC3690" w:rsidP="00EC3690">
            <w:pPr>
              <w:jc w:val="center"/>
              <w:rPr>
                <w:rFonts w:ascii="黑体" w:eastAsia="黑体" w:hAnsi="黑体"/>
              </w:rPr>
            </w:pPr>
            <w:r w:rsidRPr="00AE339D">
              <w:rPr>
                <w:rFonts w:ascii="黑体" w:eastAsia="黑体" w:hAnsi="黑体"/>
              </w:rPr>
              <w:br w:type="page"/>
            </w:r>
            <w:r w:rsidRPr="00AE339D">
              <w:rPr>
                <w:rFonts w:ascii="黑体" w:eastAsia="黑体" w:hAnsi="黑体" w:hint="eastAsia"/>
              </w:rPr>
              <w:t>课程名称</w:t>
            </w:r>
          </w:p>
        </w:tc>
        <w:tc>
          <w:tcPr>
            <w:tcW w:w="1920" w:type="dxa"/>
          </w:tcPr>
          <w:p w:rsidR="00EC3690" w:rsidRPr="00AE339D" w:rsidRDefault="00EC3690" w:rsidP="00EC3690">
            <w:pPr>
              <w:jc w:val="center"/>
              <w:rPr>
                <w:rFonts w:ascii="黑体" w:eastAsia="黑体" w:hAnsi="黑体"/>
              </w:rPr>
            </w:pPr>
            <w:r w:rsidRPr="00AE339D">
              <w:rPr>
                <w:rFonts w:ascii="黑体" w:eastAsia="黑体" w:hAnsi="黑体" w:hint="eastAsia"/>
              </w:rPr>
              <w:t>课程负责人</w:t>
            </w:r>
          </w:p>
        </w:tc>
        <w:tc>
          <w:tcPr>
            <w:tcW w:w="1527" w:type="dxa"/>
          </w:tcPr>
          <w:p w:rsidR="00EC3690" w:rsidRPr="00AE339D" w:rsidRDefault="00EC3690" w:rsidP="00EC3690">
            <w:pPr>
              <w:jc w:val="center"/>
              <w:rPr>
                <w:rFonts w:ascii="黑体" w:eastAsia="黑体" w:hAnsi="黑体"/>
              </w:rPr>
            </w:pPr>
            <w:r w:rsidRPr="00AE339D">
              <w:rPr>
                <w:rFonts w:ascii="黑体" w:eastAsia="黑体" w:hAnsi="黑体" w:hint="eastAsia"/>
              </w:rPr>
              <w:t>开课班数</w:t>
            </w:r>
          </w:p>
        </w:tc>
        <w:tc>
          <w:tcPr>
            <w:tcW w:w="2545" w:type="dxa"/>
          </w:tcPr>
          <w:p w:rsidR="00EC3690" w:rsidRPr="00AE339D" w:rsidRDefault="00EC3690" w:rsidP="00EC3690">
            <w:pPr>
              <w:jc w:val="center"/>
              <w:rPr>
                <w:rFonts w:ascii="黑体" w:eastAsia="黑体" w:hAnsi="黑体"/>
              </w:rPr>
            </w:pPr>
            <w:r w:rsidRPr="00AE339D">
              <w:rPr>
                <w:rFonts w:ascii="黑体" w:eastAsia="黑体" w:hAnsi="黑体" w:hint="eastAsia"/>
              </w:rPr>
              <w:t>助教需求</w:t>
            </w:r>
            <w:r>
              <w:rPr>
                <w:rFonts w:ascii="黑体" w:eastAsia="黑体" w:hAnsi="黑体" w:hint="eastAsia"/>
              </w:rPr>
              <w:t>总</w:t>
            </w:r>
            <w:r w:rsidRPr="00AE339D">
              <w:rPr>
                <w:rFonts w:ascii="黑体" w:eastAsia="黑体" w:hAnsi="黑体" w:hint="eastAsia"/>
              </w:rPr>
              <w:t>数</w:t>
            </w:r>
          </w:p>
        </w:tc>
        <w:tc>
          <w:tcPr>
            <w:tcW w:w="822" w:type="dxa"/>
          </w:tcPr>
          <w:p w:rsidR="00EC3690" w:rsidRPr="00AE339D" w:rsidRDefault="00EC3690" w:rsidP="00EC3690">
            <w:pPr>
              <w:jc w:val="center"/>
              <w:rPr>
                <w:rFonts w:ascii="黑体" w:eastAsia="黑体" w:hAnsi="黑体"/>
              </w:rPr>
            </w:pPr>
            <w:r>
              <w:rPr>
                <w:rFonts w:ascii="黑体" w:eastAsia="黑体" w:hAnsi="黑体" w:hint="eastAsia"/>
              </w:rPr>
              <w:t>备注</w:t>
            </w:r>
          </w:p>
        </w:tc>
      </w:tr>
      <w:tr w:rsidR="00EC3690" w:rsidTr="00527E12">
        <w:trPr>
          <w:trHeight w:val="608"/>
          <w:jc w:val="center"/>
        </w:trPr>
        <w:tc>
          <w:tcPr>
            <w:tcW w:w="3130" w:type="dxa"/>
          </w:tcPr>
          <w:p w:rsidR="00EC3690" w:rsidRDefault="00EC3690">
            <w:pPr>
              <w:rPr>
                <w:rFonts w:ascii="黑体" w:eastAsia="黑体" w:hAnsi="黑体"/>
                <w:sz w:val="36"/>
                <w:szCs w:val="36"/>
              </w:rPr>
            </w:pPr>
          </w:p>
        </w:tc>
        <w:tc>
          <w:tcPr>
            <w:tcW w:w="3130" w:type="dxa"/>
          </w:tcPr>
          <w:p w:rsidR="00EC3690" w:rsidRDefault="00EC3690">
            <w:pPr>
              <w:rPr>
                <w:rFonts w:ascii="黑体" w:eastAsia="黑体" w:hAnsi="黑体"/>
                <w:sz w:val="36"/>
                <w:szCs w:val="36"/>
              </w:rPr>
            </w:pPr>
          </w:p>
        </w:tc>
        <w:tc>
          <w:tcPr>
            <w:tcW w:w="1920" w:type="dxa"/>
          </w:tcPr>
          <w:p w:rsidR="00EC3690" w:rsidRDefault="00EC3690">
            <w:pPr>
              <w:rPr>
                <w:rFonts w:ascii="黑体" w:eastAsia="黑体" w:hAnsi="黑体"/>
                <w:sz w:val="36"/>
                <w:szCs w:val="36"/>
              </w:rPr>
            </w:pPr>
          </w:p>
        </w:tc>
        <w:tc>
          <w:tcPr>
            <w:tcW w:w="1527" w:type="dxa"/>
          </w:tcPr>
          <w:p w:rsidR="00EC3690" w:rsidRDefault="00EC3690">
            <w:pPr>
              <w:rPr>
                <w:rFonts w:ascii="黑体" w:eastAsia="黑体" w:hAnsi="黑体"/>
                <w:sz w:val="36"/>
                <w:szCs w:val="36"/>
              </w:rPr>
            </w:pPr>
          </w:p>
        </w:tc>
        <w:tc>
          <w:tcPr>
            <w:tcW w:w="2545" w:type="dxa"/>
          </w:tcPr>
          <w:p w:rsidR="00EC3690" w:rsidRDefault="00EC3690">
            <w:pPr>
              <w:rPr>
                <w:rFonts w:ascii="黑体" w:eastAsia="黑体" w:hAnsi="黑体"/>
                <w:sz w:val="36"/>
                <w:szCs w:val="36"/>
              </w:rPr>
            </w:pPr>
          </w:p>
        </w:tc>
        <w:tc>
          <w:tcPr>
            <w:tcW w:w="822" w:type="dxa"/>
          </w:tcPr>
          <w:p w:rsidR="00EC3690" w:rsidRDefault="00EC3690">
            <w:pPr>
              <w:rPr>
                <w:rFonts w:ascii="黑体" w:eastAsia="黑体" w:hAnsi="黑体"/>
                <w:sz w:val="36"/>
                <w:szCs w:val="36"/>
              </w:rPr>
            </w:pPr>
          </w:p>
        </w:tc>
      </w:tr>
      <w:tr w:rsidR="00EC3690" w:rsidTr="00527E12">
        <w:trPr>
          <w:trHeight w:val="608"/>
          <w:jc w:val="center"/>
        </w:trPr>
        <w:tc>
          <w:tcPr>
            <w:tcW w:w="3130" w:type="dxa"/>
          </w:tcPr>
          <w:p w:rsidR="00EC3690" w:rsidRDefault="00EC3690">
            <w:pPr>
              <w:rPr>
                <w:rFonts w:ascii="黑体" w:eastAsia="黑体" w:hAnsi="黑体"/>
                <w:sz w:val="36"/>
                <w:szCs w:val="36"/>
              </w:rPr>
            </w:pPr>
          </w:p>
        </w:tc>
        <w:tc>
          <w:tcPr>
            <w:tcW w:w="3130" w:type="dxa"/>
          </w:tcPr>
          <w:p w:rsidR="00EC3690" w:rsidRDefault="00EC3690">
            <w:pPr>
              <w:rPr>
                <w:rFonts w:ascii="黑体" w:eastAsia="黑体" w:hAnsi="黑体"/>
                <w:sz w:val="36"/>
                <w:szCs w:val="36"/>
              </w:rPr>
            </w:pPr>
          </w:p>
        </w:tc>
        <w:tc>
          <w:tcPr>
            <w:tcW w:w="1920" w:type="dxa"/>
          </w:tcPr>
          <w:p w:rsidR="00EC3690" w:rsidRDefault="00EC3690">
            <w:pPr>
              <w:rPr>
                <w:rFonts w:ascii="黑体" w:eastAsia="黑体" w:hAnsi="黑体"/>
                <w:sz w:val="36"/>
                <w:szCs w:val="36"/>
              </w:rPr>
            </w:pPr>
          </w:p>
        </w:tc>
        <w:tc>
          <w:tcPr>
            <w:tcW w:w="1527" w:type="dxa"/>
          </w:tcPr>
          <w:p w:rsidR="00EC3690" w:rsidRDefault="00EC3690">
            <w:pPr>
              <w:rPr>
                <w:rFonts w:ascii="黑体" w:eastAsia="黑体" w:hAnsi="黑体"/>
                <w:sz w:val="36"/>
                <w:szCs w:val="36"/>
              </w:rPr>
            </w:pPr>
          </w:p>
        </w:tc>
        <w:tc>
          <w:tcPr>
            <w:tcW w:w="2545" w:type="dxa"/>
          </w:tcPr>
          <w:p w:rsidR="00EC3690" w:rsidRDefault="00EC3690">
            <w:pPr>
              <w:rPr>
                <w:rFonts w:ascii="黑体" w:eastAsia="黑体" w:hAnsi="黑体"/>
                <w:sz w:val="36"/>
                <w:szCs w:val="36"/>
              </w:rPr>
            </w:pPr>
          </w:p>
        </w:tc>
        <w:tc>
          <w:tcPr>
            <w:tcW w:w="822" w:type="dxa"/>
          </w:tcPr>
          <w:p w:rsidR="00EC3690" w:rsidRDefault="00EC3690">
            <w:pPr>
              <w:rPr>
                <w:rFonts w:ascii="黑体" w:eastAsia="黑体" w:hAnsi="黑体"/>
                <w:sz w:val="36"/>
                <w:szCs w:val="36"/>
              </w:rPr>
            </w:pPr>
          </w:p>
        </w:tc>
      </w:tr>
      <w:tr w:rsidR="00EC3690" w:rsidTr="00527E12">
        <w:trPr>
          <w:trHeight w:val="608"/>
          <w:jc w:val="center"/>
        </w:trPr>
        <w:tc>
          <w:tcPr>
            <w:tcW w:w="3130" w:type="dxa"/>
          </w:tcPr>
          <w:p w:rsidR="00EC3690" w:rsidRDefault="00EC3690">
            <w:pPr>
              <w:rPr>
                <w:rFonts w:ascii="黑体" w:eastAsia="黑体" w:hAnsi="黑体"/>
                <w:sz w:val="36"/>
                <w:szCs w:val="36"/>
              </w:rPr>
            </w:pPr>
          </w:p>
        </w:tc>
        <w:tc>
          <w:tcPr>
            <w:tcW w:w="3130" w:type="dxa"/>
          </w:tcPr>
          <w:p w:rsidR="00EC3690" w:rsidRDefault="00EC3690">
            <w:pPr>
              <w:rPr>
                <w:rFonts w:ascii="黑体" w:eastAsia="黑体" w:hAnsi="黑体"/>
                <w:sz w:val="36"/>
                <w:szCs w:val="36"/>
              </w:rPr>
            </w:pPr>
          </w:p>
        </w:tc>
        <w:tc>
          <w:tcPr>
            <w:tcW w:w="1920" w:type="dxa"/>
          </w:tcPr>
          <w:p w:rsidR="00EC3690" w:rsidRDefault="00EC3690">
            <w:pPr>
              <w:rPr>
                <w:rFonts w:ascii="黑体" w:eastAsia="黑体" w:hAnsi="黑体"/>
                <w:sz w:val="36"/>
                <w:szCs w:val="36"/>
              </w:rPr>
            </w:pPr>
          </w:p>
        </w:tc>
        <w:tc>
          <w:tcPr>
            <w:tcW w:w="1527" w:type="dxa"/>
          </w:tcPr>
          <w:p w:rsidR="00EC3690" w:rsidRDefault="00EC3690">
            <w:pPr>
              <w:rPr>
                <w:rFonts w:ascii="黑体" w:eastAsia="黑体" w:hAnsi="黑体"/>
                <w:sz w:val="36"/>
                <w:szCs w:val="36"/>
              </w:rPr>
            </w:pPr>
          </w:p>
        </w:tc>
        <w:tc>
          <w:tcPr>
            <w:tcW w:w="2545" w:type="dxa"/>
          </w:tcPr>
          <w:p w:rsidR="00EC3690" w:rsidRDefault="00EC3690">
            <w:pPr>
              <w:rPr>
                <w:rFonts w:ascii="黑体" w:eastAsia="黑体" w:hAnsi="黑体"/>
                <w:sz w:val="36"/>
                <w:szCs w:val="36"/>
              </w:rPr>
            </w:pPr>
          </w:p>
        </w:tc>
        <w:tc>
          <w:tcPr>
            <w:tcW w:w="822" w:type="dxa"/>
          </w:tcPr>
          <w:p w:rsidR="00EC3690" w:rsidRDefault="00EC3690">
            <w:pPr>
              <w:rPr>
                <w:rFonts w:ascii="黑体" w:eastAsia="黑体" w:hAnsi="黑体"/>
                <w:sz w:val="36"/>
                <w:szCs w:val="36"/>
              </w:rPr>
            </w:pPr>
          </w:p>
        </w:tc>
      </w:tr>
      <w:tr w:rsidR="00EC3690" w:rsidTr="00527E12">
        <w:trPr>
          <w:trHeight w:val="600"/>
          <w:jc w:val="center"/>
        </w:trPr>
        <w:tc>
          <w:tcPr>
            <w:tcW w:w="3130" w:type="dxa"/>
          </w:tcPr>
          <w:p w:rsidR="00EC3690" w:rsidRDefault="00EC3690">
            <w:pPr>
              <w:rPr>
                <w:rFonts w:ascii="黑体" w:eastAsia="黑体" w:hAnsi="黑体"/>
                <w:sz w:val="36"/>
                <w:szCs w:val="36"/>
              </w:rPr>
            </w:pPr>
          </w:p>
        </w:tc>
        <w:tc>
          <w:tcPr>
            <w:tcW w:w="3130" w:type="dxa"/>
          </w:tcPr>
          <w:p w:rsidR="00EC3690" w:rsidRDefault="00EC3690">
            <w:pPr>
              <w:rPr>
                <w:rFonts w:ascii="黑体" w:eastAsia="黑体" w:hAnsi="黑体"/>
                <w:sz w:val="36"/>
                <w:szCs w:val="36"/>
              </w:rPr>
            </w:pPr>
          </w:p>
        </w:tc>
        <w:tc>
          <w:tcPr>
            <w:tcW w:w="1920" w:type="dxa"/>
          </w:tcPr>
          <w:p w:rsidR="00EC3690" w:rsidRDefault="00EC3690">
            <w:pPr>
              <w:rPr>
                <w:rFonts w:ascii="黑体" w:eastAsia="黑体" w:hAnsi="黑体"/>
                <w:sz w:val="36"/>
                <w:szCs w:val="36"/>
              </w:rPr>
            </w:pPr>
          </w:p>
        </w:tc>
        <w:tc>
          <w:tcPr>
            <w:tcW w:w="1527" w:type="dxa"/>
          </w:tcPr>
          <w:p w:rsidR="00EC3690" w:rsidRDefault="00EC3690">
            <w:pPr>
              <w:rPr>
                <w:rFonts w:ascii="黑体" w:eastAsia="黑体" w:hAnsi="黑体"/>
                <w:sz w:val="36"/>
                <w:szCs w:val="36"/>
              </w:rPr>
            </w:pPr>
          </w:p>
        </w:tc>
        <w:tc>
          <w:tcPr>
            <w:tcW w:w="2545" w:type="dxa"/>
          </w:tcPr>
          <w:p w:rsidR="00EC3690" w:rsidRDefault="00EC3690">
            <w:pPr>
              <w:rPr>
                <w:rFonts w:ascii="黑体" w:eastAsia="黑体" w:hAnsi="黑体"/>
                <w:sz w:val="36"/>
                <w:szCs w:val="36"/>
              </w:rPr>
            </w:pPr>
          </w:p>
        </w:tc>
        <w:tc>
          <w:tcPr>
            <w:tcW w:w="822" w:type="dxa"/>
          </w:tcPr>
          <w:p w:rsidR="00EC3690" w:rsidRDefault="00EC3690">
            <w:pPr>
              <w:rPr>
                <w:rFonts w:ascii="黑体" w:eastAsia="黑体" w:hAnsi="黑体"/>
                <w:sz w:val="36"/>
                <w:szCs w:val="36"/>
              </w:rPr>
            </w:pPr>
          </w:p>
        </w:tc>
      </w:tr>
      <w:tr w:rsidR="00EC3690" w:rsidTr="00527E12">
        <w:trPr>
          <w:trHeight w:val="608"/>
          <w:jc w:val="center"/>
        </w:trPr>
        <w:tc>
          <w:tcPr>
            <w:tcW w:w="3130" w:type="dxa"/>
          </w:tcPr>
          <w:p w:rsidR="00EC3690" w:rsidRDefault="00EC3690">
            <w:pPr>
              <w:rPr>
                <w:rFonts w:ascii="黑体" w:eastAsia="黑体" w:hAnsi="黑体"/>
                <w:sz w:val="36"/>
                <w:szCs w:val="36"/>
              </w:rPr>
            </w:pPr>
          </w:p>
        </w:tc>
        <w:tc>
          <w:tcPr>
            <w:tcW w:w="3130" w:type="dxa"/>
          </w:tcPr>
          <w:p w:rsidR="00EC3690" w:rsidRDefault="00EC3690">
            <w:pPr>
              <w:rPr>
                <w:rFonts w:ascii="黑体" w:eastAsia="黑体" w:hAnsi="黑体"/>
                <w:sz w:val="36"/>
                <w:szCs w:val="36"/>
              </w:rPr>
            </w:pPr>
          </w:p>
        </w:tc>
        <w:tc>
          <w:tcPr>
            <w:tcW w:w="1920" w:type="dxa"/>
          </w:tcPr>
          <w:p w:rsidR="00EC3690" w:rsidRDefault="00EC3690">
            <w:pPr>
              <w:rPr>
                <w:rFonts w:ascii="黑体" w:eastAsia="黑体" w:hAnsi="黑体"/>
                <w:sz w:val="36"/>
                <w:szCs w:val="36"/>
              </w:rPr>
            </w:pPr>
          </w:p>
        </w:tc>
        <w:tc>
          <w:tcPr>
            <w:tcW w:w="1527" w:type="dxa"/>
          </w:tcPr>
          <w:p w:rsidR="00EC3690" w:rsidRDefault="00EC3690">
            <w:pPr>
              <w:rPr>
                <w:rFonts w:ascii="黑体" w:eastAsia="黑体" w:hAnsi="黑体"/>
                <w:sz w:val="36"/>
                <w:szCs w:val="36"/>
              </w:rPr>
            </w:pPr>
          </w:p>
        </w:tc>
        <w:tc>
          <w:tcPr>
            <w:tcW w:w="2545" w:type="dxa"/>
          </w:tcPr>
          <w:p w:rsidR="00EC3690" w:rsidRDefault="00EC3690">
            <w:pPr>
              <w:rPr>
                <w:rFonts w:ascii="黑体" w:eastAsia="黑体" w:hAnsi="黑体"/>
                <w:sz w:val="36"/>
                <w:szCs w:val="36"/>
              </w:rPr>
            </w:pPr>
          </w:p>
        </w:tc>
        <w:tc>
          <w:tcPr>
            <w:tcW w:w="822" w:type="dxa"/>
          </w:tcPr>
          <w:p w:rsidR="00EC3690" w:rsidRDefault="00EC3690">
            <w:pPr>
              <w:rPr>
                <w:rFonts w:ascii="黑体" w:eastAsia="黑体" w:hAnsi="黑体"/>
                <w:sz w:val="36"/>
                <w:szCs w:val="36"/>
              </w:rPr>
            </w:pPr>
          </w:p>
        </w:tc>
      </w:tr>
      <w:tr w:rsidR="009753E6" w:rsidTr="00EC3690">
        <w:trPr>
          <w:trHeight w:val="608"/>
          <w:jc w:val="center"/>
        </w:trPr>
        <w:tc>
          <w:tcPr>
            <w:tcW w:w="3130" w:type="dxa"/>
          </w:tcPr>
          <w:p w:rsidR="009753E6" w:rsidRDefault="009753E6">
            <w:pPr>
              <w:rPr>
                <w:rFonts w:ascii="黑体" w:eastAsia="黑体" w:hAnsi="黑体"/>
                <w:sz w:val="36"/>
                <w:szCs w:val="36"/>
              </w:rPr>
            </w:pPr>
          </w:p>
        </w:tc>
        <w:tc>
          <w:tcPr>
            <w:tcW w:w="3130" w:type="dxa"/>
          </w:tcPr>
          <w:p w:rsidR="009753E6" w:rsidRDefault="009753E6">
            <w:pPr>
              <w:rPr>
                <w:rFonts w:ascii="黑体" w:eastAsia="黑体" w:hAnsi="黑体"/>
                <w:sz w:val="36"/>
                <w:szCs w:val="36"/>
              </w:rPr>
            </w:pPr>
          </w:p>
        </w:tc>
        <w:tc>
          <w:tcPr>
            <w:tcW w:w="1920" w:type="dxa"/>
          </w:tcPr>
          <w:p w:rsidR="009753E6" w:rsidRDefault="009753E6">
            <w:pPr>
              <w:rPr>
                <w:rFonts w:ascii="黑体" w:eastAsia="黑体" w:hAnsi="黑体"/>
                <w:sz w:val="36"/>
                <w:szCs w:val="36"/>
              </w:rPr>
            </w:pPr>
          </w:p>
        </w:tc>
        <w:tc>
          <w:tcPr>
            <w:tcW w:w="1527" w:type="dxa"/>
          </w:tcPr>
          <w:p w:rsidR="009753E6" w:rsidRDefault="009753E6">
            <w:pPr>
              <w:rPr>
                <w:rFonts w:ascii="黑体" w:eastAsia="黑体" w:hAnsi="黑体"/>
                <w:sz w:val="36"/>
                <w:szCs w:val="36"/>
              </w:rPr>
            </w:pPr>
          </w:p>
        </w:tc>
        <w:tc>
          <w:tcPr>
            <w:tcW w:w="2545" w:type="dxa"/>
          </w:tcPr>
          <w:p w:rsidR="009753E6" w:rsidRDefault="009753E6">
            <w:pPr>
              <w:rPr>
                <w:rFonts w:ascii="黑体" w:eastAsia="黑体" w:hAnsi="黑体"/>
                <w:sz w:val="36"/>
                <w:szCs w:val="36"/>
              </w:rPr>
            </w:pPr>
          </w:p>
        </w:tc>
        <w:tc>
          <w:tcPr>
            <w:tcW w:w="822" w:type="dxa"/>
          </w:tcPr>
          <w:p w:rsidR="009753E6" w:rsidRDefault="009753E6">
            <w:pPr>
              <w:rPr>
                <w:rFonts w:ascii="黑体" w:eastAsia="黑体" w:hAnsi="黑体"/>
                <w:sz w:val="36"/>
                <w:szCs w:val="36"/>
              </w:rPr>
            </w:pPr>
          </w:p>
        </w:tc>
      </w:tr>
      <w:tr w:rsidR="009753E6" w:rsidTr="00EC3690">
        <w:trPr>
          <w:trHeight w:val="608"/>
          <w:jc w:val="center"/>
        </w:trPr>
        <w:tc>
          <w:tcPr>
            <w:tcW w:w="3130" w:type="dxa"/>
          </w:tcPr>
          <w:p w:rsidR="009753E6" w:rsidRDefault="009753E6">
            <w:pPr>
              <w:rPr>
                <w:rFonts w:ascii="黑体" w:eastAsia="黑体" w:hAnsi="黑体"/>
                <w:sz w:val="36"/>
                <w:szCs w:val="36"/>
              </w:rPr>
            </w:pPr>
          </w:p>
        </w:tc>
        <w:tc>
          <w:tcPr>
            <w:tcW w:w="3130" w:type="dxa"/>
          </w:tcPr>
          <w:p w:rsidR="009753E6" w:rsidRDefault="009753E6">
            <w:pPr>
              <w:rPr>
                <w:rFonts w:ascii="黑体" w:eastAsia="黑体" w:hAnsi="黑体"/>
                <w:sz w:val="36"/>
                <w:szCs w:val="36"/>
              </w:rPr>
            </w:pPr>
          </w:p>
        </w:tc>
        <w:tc>
          <w:tcPr>
            <w:tcW w:w="1920" w:type="dxa"/>
          </w:tcPr>
          <w:p w:rsidR="009753E6" w:rsidRDefault="009753E6">
            <w:pPr>
              <w:rPr>
                <w:rFonts w:ascii="黑体" w:eastAsia="黑体" w:hAnsi="黑体"/>
                <w:sz w:val="36"/>
                <w:szCs w:val="36"/>
              </w:rPr>
            </w:pPr>
          </w:p>
        </w:tc>
        <w:tc>
          <w:tcPr>
            <w:tcW w:w="1527" w:type="dxa"/>
          </w:tcPr>
          <w:p w:rsidR="009753E6" w:rsidRDefault="009753E6">
            <w:pPr>
              <w:rPr>
                <w:rFonts w:ascii="黑体" w:eastAsia="黑体" w:hAnsi="黑体"/>
                <w:sz w:val="36"/>
                <w:szCs w:val="36"/>
              </w:rPr>
            </w:pPr>
          </w:p>
        </w:tc>
        <w:tc>
          <w:tcPr>
            <w:tcW w:w="2545" w:type="dxa"/>
          </w:tcPr>
          <w:p w:rsidR="009753E6" w:rsidRDefault="009753E6">
            <w:pPr>
              <w:rPr>
                <w:rFonts w:ascii="黑体" w:eastAsia="黑体" w:hAnsi="黑体"/>
                <w:sz w:val="36"/>
                <w:szCs w:val="36"/>
              </w:rPr>
            </w:pPr>
          </w:p>
        </w:tc>
        <w:tc>
          <w:tcPr>
            <w:tcW w:w="822" w:type="dxa"/>
          </w:tcPr>
          <w:p w:rsidR="009753E6" w:rsidRDefault="009753E6">
            <w:pPr>
              <w:rPr>
                <w:rFonts w:ascii="黑体" w:eastAsia="黑体" w:hAnsi="黑体"/>
                <w:sz w:val="36"/>
                <w:szCs w:val="36"/>
              </w:rPr>
            </w:pPr>
          </w:p>
        </w:tc>
      </w:tr>
      <w:tr w:rsidR="009753E6" w:rsidTr="00EC3690">
        <w:trPr>
          <w:trHeight w:val="608"/>
          <w:jc w:val="center"/>
        </w:trPr>
        <w:tc>
          <w:tcPr>
            <w:tcW w:w="3130" w:type="dxa"/>
          </w:tcPr>
          <w:p w:rsidR="009753E6" w:rsidRDefault="009753E6">
            <w:pPr>
              <w:rPr>
                <w:rFonts w:ascii="黑体" w:eastAsia="黑体" w:hAnsi="黑体"/>
                <w:sz w:val="36"/>
                <w:szCs w:val="36"/>
              </w:rPr>
            </w:pPr>
          </w:p>
        </w:tc>
        <w:tc>
          <w:tcPr>
            <w:tcW w:w="3130" w:type="dxa"/>
          </w:tcPr>
          <w:p w:rsidR="009753E6" w:rsidRDefault="009753E6">
            <w:pPr>
              <w:rPr>
                <w:rFonts w:ascii="黑体" w:eastAsia="黑体" w:hAnsi="黑体"/>
                <w:sz w:val="36"/>
                <w:szCs w:val="36"/>
              </w:rPr>
            </w:pPr>
          </w:p>
        </w:tc>
        <w:tc>
          <w:tcPr>
            <w:tcW w:w="1920" w:type="dxa"/>
          </w:tcPr>
          <w:p w:rsidR="009753E6" w:rsidRDefault="009753E6">
            <w:pPr>
              <w:rPr>
                <w:rFonts w:ascii="黑体" w:eastAsia="黑体" w:hAnsi="黑体"/>
                <w:sz w:val="36"/>
                <w:szCs w:val="36"/>
              </w:rPr>
            </w:pPr>
          </w:p>
        </w:tc>
        <w:tc>
          <w:tcPr>
            <w:tcW w:w="1527" w:type="dxa"/>
          </w:tcPr>
          <w:p w:rsidR="009753E6" w:rsidRDefault="009753E6">
            <w:pPr>
              <w:rPr>
                <w:rFonts w:ascii="黑体" w:eastAsia="黑体" w:hAnsi="黑体"/>
                <w:sz w:val="36"/>
                <w:szCs w:val="36"/>
              </w:rPr>
            </w:pPr>
          </w:p>
        </w:tc>
        <w:tc>
          <w:tcPr>
            <w:tcW w:w="2545" w:type="dxa"/>
          </w:tcPr>
          <w:p w:rsidR="009753E6" w:rsidRDefault="009753E6">
            <w:pPr>
              <w:rPr>
                <w:rFonts w:ascii="黑体" w:eastAsia="黑体" w:hAnsi="黑体"/>
                <w:sz w:val="36"/>
                <w:szCs w:val="36"/>
              </w:rPr>
            </w:pPr>
          </w:p>
        </w:tc>
        <w:tc>
          <w:tcPr>
            <w:tcW w:w="822" w:type="dxa"/>
          </w:tcPr>
          <w:p w:rsidR="009753E6" w:rsidRDefault="009753E6">
            <w:pPr>
              <w:rPr>
                <w:rFonts w:ascii="黑体" w:eastAsia="黑体" w:hAnsi="黑体"/>
                <w:sz w:val="36"/>
                <w:szCs w:val="36"/>
              </w:rPr>
            </w:pPr>
          </w:p>
        </w:tc>
      </w:tr>
    </w:tbl>
    <w:p w:rsidR="00EC3690" w:rsidRDefault="00EC3690">
      <w:pPr>
        <w:rPr>
          <w:rFonts w:ascii="黑体" w:eastAsia="黑体" w:hAnsi="黑体"/>
          <w:sz w:val="36"/>
          <w:szCs w:val="36"/>
        </w:rPr>
        <w:sectPr w:rsidR="00EC3690" w:rsidSect="00527E12">
          <w:pgSz w:w="16838" w:h="11906" w:orient="landscape"/>
          <w:pgMar w:top="1800" w:right="1440" w:bottom="1800" w:left="1440" w:header="851" w:footer="992" w:gutter="0"/>
          <w:cols w:space="425"/>
          <w:docGrid w:type="lines" w:linePitch="326"/>
        </w:sectPr>
      </w:pPr>
    </w:p>
    <w:p w:rsidR="00AE339D" w:rsidRDefault="00AE339D">
      <w:pPr>
        <w:rPr>
          <w:rFonts w:ascii="黑体" w:eastAsia="黑体" w:hAnsi="黑体"/>
          <w:sz w:val="36"/>
          <w:szCs w:val="36"/>
        </w:rPr>
      </w:pPr>
    </w:p>
    <w:p w:rsidR="00AE339D" w:rsidRDefault="00AE339D">
      <w:pPr>
        <w:rPr>
          <w:rFonts w:ascii="黑体" w:eastAsia="黑体" w:hAnsi="黑体"/>
          <w:sz w:val="36"/>
          <w:szCs w:val="36"/>
        </w:rPr>
      </w:pPr>
    </w:p>
    <w:p w:rsidR="00772DBF" w:rsidRPr="00772DBF" w:rsidRDefault="00772DBF" w:rsidP="00AB4367">
      <w:pPr>
        <w:spacing w:line="360" w:lineRule="auto"/>
        <w:rPr>
          <w:b/>
        </w:rPr>
      </w:pPr>
      <w:r w:rsidRPr="00772DBF">
        <w:rPr>
          <w:rFonts w:hint="eastAsia"/>
          <w:b/>
        </w:rPr>
        <w:t>附件</w:t>
      </w:r>
      <w:r w:rsidR="00AE339D">
        <w:rPr>
          <w:rFonts w:hint="eastAsia"/>
          <w:b/>
        </w:rPr>
        <w:t>4</w:t>
      </w:r>
      <w:r w:rsidRPr="00772DBF">
        <w:rPr>
          <w:rFonts w:hint="eastAsia"/>
          <w:b/>
        </w:rPr>
        <w:t>：</w:t>
      </w:r>
      <w:r w:rsidR="005B4852" w:rsidRPr="00772DBF">
        <w:rPr>
          <w:b/>
        </w:rPr>
        <w:t xml:space="preserve"> </w:t>
      </w:r>
    </w:p>
    <w:p w:rsidR="00772DBF" w:rsidRPr="00772DBF" w:rsidRDefault="00772DBF" w:rsidP="00772DBF">
      <w:pPr>
        <w:spacing w:line="360" w:lineRule="auto"/>
        <w:ind w:firstLineChars="200" w:firstLine="480"/>
        <w:jc w:val="center"/>
      </w:pPr>
      <w:r>
        <w:rPr>
          <w:rFonts w:hint="eastAsia"/>
        </w:rPr>
        <w:t>***</w:t>
      </w:r>
      <w:r w:rsidRPr="00772DBF">
        <w:rPr>
          <w:rFonts w:hint="eastAsia"/>
        </w:rPr>
        <w:t>课程教学</w:t>
      </w:r>
      <w:r w:rsidR="00FB5F50">
        <w:rPr>
          <w:rFonts w:hint="eastAsia"/>
        </w:rPr>
        <w:t>实施</w:t>
      </w:r>
      <w:r w:rsidRPr="00772DBF">
        <w:rPr>
          <w:rFonts w:hint="eastAsia"/>
        </w:rPr>
        <w:t>大纲</w:t>
      </w:r>
    </w:p>
    <w:p w:rsidR="007F6656" w:rsidRPr="006035D1" w:rsidRDefault="007F6656" w:rsidP="006035D1">
      <w:pPr>
        <w:spacing w:line="360" w:lineRule="auto"/>
        <w:ind w:firstLineChars="200" w:firstLine="482"/>
        <w:rPr>
          <w:b/>
        </w:rPr>
      </w:pPr>
      <w:r w:rsidRPr="006035D1">
        <w:rPr>
          <w:rFonts w:hint="eastAsia"/>
          <w:b/>
        </w:rPr>
        <w:t>一、课程基本信息</w:t>
      </w:r>
    </w:p>
    <w:p w:rsidR="00772DBF" w:rsidRPr="00772DBF" w:rsidRDefault="00772DBF" w:rsidP="00772DBF">
      <w:pPr>
        <w:spacing w:line="360" w:lineRule="auto"/>
        <w:ind w:firstLineChars="200" w:firstLine="480"/>
      </w:pPr>
      <w:r w:rsidRPr="00772DBF">
        <w:rPr>
          <w:rFonts w:hint="eastAsia"/>
        </w:rPr>
        <w:t>课程名称</w:t>
      </w:r>
      <w:r>
        <w:rPr>
          <w:rFonts w:hint="eastAsia"/>
        </w:rPr>
        <w:t>：</w:t>
      </w:r>
    </w:p>
    <w:p w:rsidR="00772DBF" w:rsidRPr="00772DBF" w:rsidRDefault="00772DBF" w:rsidP="00772DBF">
      <w:pPr>
        <w:spacing w:line="360" w:lineRule="auto"/>
        <w:ind w:firstLineChars="200" w:firstLine="480"/>
      </w:pPr>
      <w:r w:rsidRPr="00772DBF">
        <w:rPr>
          <w:rFonts w:hint="eastAsia"/>
        </w:rPr>
        <w:t>课程代码</w:t>
      </w:r>
      <w:r>
        <w:rPr>
          <w:rFonts w:hint="eastAsia"/>
        </w:rPr>
        <w:t>：</w:t>
      </w:r>
    </w:p>
    <w:p w:rsidR="00772DBF" w:rsidRPr="00772DBF" w:rsidRDefault="00772DBF" w:rsidP="00772DBF">
      <w:pPr>
        <w:spacing w:line="360" w:lineRule="auto"/>
        <w:ind w:firstLineChars="200" w:firstLine="480"/>
      </w:pPr>
      <w:r w:rsidRPr="00772DBF">
        <w:rPr>
          <w:rFonts w:hint="eastAsia"/>
        </w:rPr>
        <w:t>课程类别</w:t>
      </w:r>
      <w:r>
        <w:rPr>
          <w:rFonts w:hint="eastAsia"/>
        </w:rPr>
        <w:t>：</w:t>
      </w:r>
    </w:p>
    <w:p w:rsidR="00772DBF" w:rsidRPr="00772DBF" w:rsidRDefault="00772DBF" w:rsidP="00772DBF">
      <w:pPr>
        <w:spacing w:line="360" w:lineRule="auto"/>
        <w:ind w:firstLineChars="200" w:firstLine="480"/>
      </w:pPr>
      <w:r w:rsidRPr="00772DBF">
        <w:rPr>
          <w:rFonts w:hint="eastAsia"/>
        </w:rPr>
        <w:t>课程性质：</w:t>
      </w:r>
    </w:p>
    <w:p w:rsidR="00772DBF" w:rsidRPr="00772DBF" w:rsidRDefault="00772DBF" w:rsidP="00772DBF">
      <w:pPr>
        <w:spacing w:line="360" w:lineRule="auto"/>
        <w:ind w:firstLineChars="200" w:firstLine="480"/>
      </w:pPr>
      <w:r w:rsidRPr="00772DBF">
        <w:rPr>
          <w:rFonts w:hint="eastAsia"/>
        </w:rPr>
        <w:t>开课年级：</w:t>
      </w:r>
    </w:p>
    <w:p w:rsidR="00772DBF" w:rsidRPr="00772DBF" w:rsidRDefault="00772DBF" w:rsidP="00772DBF">
      <w:pPr>
        <w:spacing w:line="360" w:lineRule="auto"/>
        <w:ind w:firstLineChars="200" w:firstLine="480"/>
      </w:pPr>
      <w:r w:rsidRPr="00772DBF">
        <w:rPr>
          <w:rFonts w:hint="eastAsia"/>
        </w:rPr>
        <w:t>课程类型：</w:t>
      </w:r>
    </w:p>
    <w:p w:rsidR="00772DBF" w:rsidRPr="00772DBF" w:rsidRDefault="00772DBF" w:rsidP="00772DBF">
      <w:pPr>
        <w:spacing w:line="360" w:lineRule="auto"/>
        <w:ind w:firstLineChars="200" w:firstLine="480"/>
      </w:pPr>
      <w:r w:rsidRPr="00772DBF">
        <w:rPr>
          <w:rFonts w:hint="eastAsia"/>
        </w:rPr>
        <w:t>面向专业</w:t>
      </w:r>
      <w:r>
        <w:rPr>
          <w:rFonts w:hint="eastAsia"/>
        </w:rPr>
        <w:t>：</w:t>
      </w:r>
    </w:p>
    <w:p w:rsidR="00772DBF" w:rsidRPr="00772DBF" w:rsidRDefault="00772DBF" w:rsidP="00772DBF">
      <w:pPr>
        <w:spacing w:line="360" w:lineRule="auto"/>
        <w:ind w:firstLineChars="200" w:firstLine="480"/>
      </w:pPr>
      <w:r w:rsidRPr="00772DBF">
        <w:rPr>
          <w:rFonts w:hint="eastAsia"/>
        </w:rPr>
        <w:t>学分</w:t>
      </w:r>
      <w:r>
        <w:rPr>
          <w:rFonts w:hint="eastAsia"/>
        </w:rPr>
        <w:t>：</w:t>
      </w:r>
    </w:p>
    <w:p w:rsidR="00772DBF" w:rsidRPr="00772DBF" w:rsidRDefault="007F6656" w:rsidP="006035D1">
      <w:pPr>
        <w:spacing w:line="360" w:lineRule="auto"/>
        <w:ind w:firstLineChars="200" w:firstLine="482"/>
      </w:pPr>
      <w:r w:rsidRPr="006035D1">
        <w:rPr>
          <w:rFonts w:hint="eastAsia"/>
          <w:b/>
        </w:rPr>
        <w:t>二、</w:t>
      </w:r>
      <w:r w:rsidR="00772DBF" w:rsidRPr="006035D1">
        <w:rPr>
          <w:rFonts w:hint="eastAsia"/>
          <w:b/>
        </w:rPr>
        <w:t>先修课程</w:t>
      </w:r>
      <w:r w:rsidR="00772DBF">
        <w:rPr>
          <w:rFonts w:hint="eastAsia"/>
        </w:rPr>
        <w:t>：</w:t>
      </w:r>
      <w:r w:rsidR="00772DBF" w:rsidRPr="00ED04D6">
        <w:rPr>
          <w:rFonts w:hint="eastAsia"/>
          <w:sz w:val="22"/>
          <w:u w:val="single"/>
        </w:rPr>
        <w:t>（为了</w:t>
      </w:r>
      <w:r w:rsidR="00F078F4" w:rsidRPr="00ED04D6">
        <w:rPr>
          <w:rFonts w:hint="eastAsia"/>
          <w:sz w:val="22"/>
          <w:u w:val="single"/>
        </w:rPr>
        <w:t>便于学生</w:t>
      </w:r>
      <w:r w:rsidR="006035D1" w:rsidRPr="00ED04D6">
        <w:rPr>
          <w:rFonts w:hint="eastAsia"/>
          <w:sz w:val="22"/>
          <w:u w:val="single"/>
        </w:rPr>
        <w:t>提前对此课程有一个大致了解，引导学生做好开课前的知识准备，尽可能详细到知识点）</w:t>
      </w:r>
    </w:p>
    <w:p w:rsidR="006035D1" w:rsidRPr="006035D1" w:rsidRDefault="006035D1" w:rsidP="006035D1">
      <w:pPr>
        <w:spacing w:line="360" w:lineRule="auto"/>
        <w:ind w:firstLineChars="200" w:firstLine="480"/>
      </w:pPr>
    </w:p>
    <w:p w:rsidR="00772DBF" w:rsidRPr="007F6656" w:rsidRDefault="006035D1" w:rsidP="006035D1">
      <w:pPr>
        <w:spacing w:line="360" w:lineRule="auto"/>
        <w:ind w:firstLineChars="200" w:firstLine="482"/>
        <w:rPr>
          <w:b/>
        </w:rPr>
      </w:pPr>
      <w:r>
        <w:rPr>
          <w:rFonts w:hint="eastAsia"/>
          <w:b/>
        </w:rPr>
        <w:t>三、</w:t>
      </w:r>
      <w:r w:rsidR="00772DBF" w:rsidRPr="007F6656">
        <w:rPr>
          <w:rFonts w:hint="eastAsia"/>
          <w:b/>
        </w:rPr>
        <w:t>知识与能力</w:t>
      </w:r>
      <w:r w:rsidR="00772DBF" w:rsidRPr="00D552E8">
        <w:rPr>
          <w:rFonts w:hint="eastAsia"/>
          <w:u w:val="single"/>
        </w:rPr>
        <w:t>（</w:t>
      </w:r>
      <w:r w:rsidR="00D552E8" w:rsidRPr="00D552E8">
        <w:rPr>
          <w:rFonts w:hint="eastAsia"/>
          <w:u w:val="single"/>
        </w:rPr>
        <w:t>为了便于</w:t>
      </w:r>
      <w:r w:rsidR="00D552E8">
        <w:rPr>
          <w:rFonts w:hint="eastAsia"/>
          <w:u w:val="single"/>
        </w:rPr>
        <w:t>让学生了解本门课程在其培养过程中的作用以及学完</w:t>
      </w:r>
      <w:r w:rsidR="00772DBF" w:rsidRPr="00D552E8">
        <w:rPr>
          <w:rFonts w:hint="eastAsia"/>
          <w:u w:val="single"/>
        </w:rPr>
        <w:t>本课程</w:t>
      </w:r>
      <w:r w:rsidR="00D552E8">
        <w:rPr>
          <w:rFonts w:hint="eastAsia"/>
          <w:u w:val="single"/>
        </w:rPr>
        <w:t>后</w:t>
      </w:r>
      <w:r w:rsidR="00772DBF" w:rsidRPr="00D552E8">
        <w:rPr>
          <w:rFonts w:hint="eastAsia"/>
          <w:u w:val="single"/>
        </w:rPr>
        <w:t>所达成的知识与能力）</w:t>
      </w:r>
    </w:p>
    <w:p w:rsidR="00772DBF" w:rsidRPr="00772DBF" w:rsidRDefault="00772DBF" w:rsidP="00772DBF">
      <w:pPr>
        <w:spacing w:line="360" w:lineRule="auto"/>
        <w:ind w:firstLineChars="200" w:firstLine="480"/>
      </w:pPr>
      <w:r w:rsidRPr="00772DBF">
        <w:rPr>
          <w:rFonts w:hint="eastAsia"/>
        </w:rPr>
        <w:t>此课程的目的是为了形成以下专业能力：</w:t>
      </w:r>
    </w:p>
    <w:p w:rsidR="00D552E8" w:rsidRDefault="00D552E8" w:rsidP="00D552E8">
      <w:pPr>
        <w:spacing w:line="360" w:lineRule="auto"/>
        <w:ind w:firstLineChars="200" w:firstLine="480"/>
      </w:pPr>
    </w:p>
    <w:p w:rsidR="00772DBF" w:rsidRPr="002C39E9" w:rsidRDefault="002C39E9" w:rsidP="00D552E8">
      <w:pPr>
        <w:spacing w:line="360" w:lineRule="auto"/>
        <w:ind w:firstLineChars="200" w:firstLine="482"/>
        <w:rPr>
          <w:b/>
        </w:rPr>
      </w:pPr>
      <w:r w:rsidRPr="002C39E9">
        <w:rPr>
          <w:rFonts w:hint="eastAsia"/>
          <w:b/>
        </w:rPr>
        <w:t>四、</w:t>
      </w:r>
      <w:r w:rsidR="00772DBF" w:rsidRPr="002C39E9">
        <w:rPr>
          <w:rFonts w:hint="eastAsia"/>
          <w:b/>
        </w:rPr>
        <w:t>课程教学目标</w:t>
      </w:r>
    </w:p>
    <w:p w:rsidR="00772DBF" w:rsidRPr="00772DBF" w:rsidRDefault="00772DBF" w:rsidP="00772DBF">
      <w:pPr>
        <w:spacing w:line="360" w:lineRule="auto"/>
        <w:ind w:firstLineChars="200" w:firstLine="480"/>
      </w:pPr>
      <w:r w:rsidRPr="00772DBF">
        <w:rPr>
          <w:rFonts w:hint="eastAsia"/>
        </w:rPr>
        <w:t>在课程结束时，学生需要能够：</w:t>
      </w:r>
    </w:p>
    <w:p w:rsidR="00772DBF" w:rsidRDefault="00772DBF" w:rsidP="00772DBF">
      <w:pPr>
        <w:spacing w:line="360" w:lineRule="auto"/>
        <w:ind w:firstLineChars="200" w:firstLine="480"/>
      </w:pPr>
    </w:p>
    <w:p w:rsidR="005B4852" w:rsidRPr="00772DBF" w:rsidRDefault="005B4852" w:rsidP="00772DBF">
      <w:pPr>
        <w:spacing w:line="360" w:lineRule="auto"/>
        <w:ind w:firstLineChars="200" w:firstLine="480"/>
      </w:pPr>
    </w:p>
    <w:p w:rsidR="00772DBF" w:rsidRPr="002C39E9" w:rsidRDefault="002C39E9" w:rsidP="002C39E9">
      <w:pPr>
        <w:spacing w:line="360" w:lineRule="auto"/>
        <w:ind w:firstLineChars="200" w:firstLine="482"/>
        <w:rPr>
          <w:b/>
        </w:rPr>
      </w:pPr>
      <w:r w:rsidRPr="002C39E9">
        <w:rPr>
          <w:rFonts w:hint="eastAsia"/>
          <w:b/>
        </w:rPr>
        <w:t>五、</w:t>
      </w:r>
      <w:r w:rsidR="00772DBF" w:rsidRPr="002C39E9">
        <w:rPr>
          <w:rFonts w:hint="eastAsia"/>
          <w:b/>
        </w:rPr>
        <w:t>教学手段与方法</w:t>
      </w:r>
      <w:r w:rsidR="00772DBF" w:rsidRPr="00D552E8">
        <w:rPr>
          <w:rFonts w:hint="eastAsia"/>
          <w:u w:val="single"/>
        </w:rPr>
        <w:t>（</w:t>
      </w:r>
      <w:r w:rsidR="00D552E8" w:rsidRPr="00D552E8">
        <w:rPr>
          <w:rFonts w:hint="eastAsia"/>
          <w:u w:val="single"/>
        </w:rPr>
        <w:t>目的是让学生了解本课程的组织形式，更好的准备课程学习</w:t>
      </w:r>
      <w:r w:rsidR="00772DBF" w:rsidRPr="00D552E8">
        <w:rPr>
          <w:rFonts w:hint="eastAsia"/>
          <w:u w:val="single"/>
        </w:rPr>
        <w:t>）</w:t>
      </w:r>
    </w:p>
    <w:p w:rsidR="00772DBF" w:rsidRDefault="00772DBF" w:rsidP="00772DBF">
      <w:pPr>
        <w:spacing w:line="360" w:lineRule="auto"/>
        <w:ind w:firstLineChars="200" w:firstLine="480"/>
      </w:pPr>
    </w:p>
    <w:p w:rsidR="005B4852" w:rsidRPr="00772DBF" w:rsidRDefault="005B4852" w:rsidP="00772DBF">
      <w:pPr>
        <w:spacing w:line="360" w:lineRule="auto"/>
        <w:ind w:firstLineChars="200" w:firstLine="480"/>
      </w:pPr>
    </w:p>
    <w:p w:rsidR="00772DBF" w:rsidRPr="002C39E9" w:rsidRDefault="002C39E9" w:rsidP="002C39E9">
      <w:pPr>
        <w:spacing w:line="360" w:lineRule="auto"/>
        <w:ind w:firstLineChars="200" w:firstLine="482"/>
        <w:rPr>
          <w:b/>
        </w:rPr>
      </w:pPr>
      <w:r w:rsidRPr="002C39E9">
        <w:rPr>
          <w:rFonts w:hint="eastAsia"/>
          <w:b/>
        </w:rPr>
        <w:lastRenderedPageBreak/>
        <w:t>六、</w:t>
      </w:r>
      <w:r w:rsidR="00772DBF" w:rsidRPr="002C39E9">
        <w:rPr>
          <w:rFonts w:hint="eastAsia"/>
          <w:b/>
        </w:rPr>
        <w:t>基本教学内容与学时安排</w:t>
      </w:r>
      <w:r w:rsidR="00D552E8" w:rsidRPr="00D552E8">
        <w:rPr>
          <w:rFonts w:hint="eastAsia"/>
          <w:b/>
          <w:u w:val="single"/>
        </w:rPr>
        <w:t>（</w:t>
      </w:r>
      <w:r w:rsidR="00D552E8" w:rsidRPr="00D552E8">
        <w:rPr>
          <w:rFonts w:hint="eastAsia"/>
          <w:u w:val="single"/>
        </w:rPr>
        <w:t>目的是让学生了解该门课程主要内容及学时安排，引导学生自主学习，因此请以知识单元为基本进行组织，同时将考核环节各项要求体现在相应在学时中。）</w:t>
      </w:r>
    </w:p>
    <w:p w:rsidR="00772DBF" w:rsidRPr="00772DBF" w:rsidRDefault="00772DBF" w:rsidP="00772DBF">
      <w:pPr>
        <w:spacing w:line="360" w:lineRule="auto"/>
        <w:ind w:firstLineChars="200" w:firstLine="480"/>
      </w:pPr>
    </w:p>
    <w:p w:rsidR="00772DBF" w:rsidRPr="002C39E9" w:rsidRDefault="002C39E9" w:rsidP="002C39E9">
      <w:pPr>
        <w:spacing w:line="360" w:lineRule="auto"/>
        <w:ind w:firstLineChars="200" w:firstLine="482"/>
        <w:rPr>
          <w:b/>
        </w:rPr>
      </w:pPr>
      <w:r w:rsidRPr="002C39E9">
        <w:rPr>
          <w:rFonts w:hint="eastAsia"/>
          <w:b/>
        </w:rPr>
        <w:t>七、</w:t>
      </w:r>
      <w:r w:rsidR="00772DBF" w:rsidRPr="002C39E9">
        <w:rPr>
          <w:rFonts w:hint="eastAsia"/>
          <w:b/>
        </w:rPr>
        <w:t>教材及参考书</w:t>
      </w:r>
    </w:p>
    <w:p w:rsidR="00772DBF" w:rsidRPr="00772DBF" w:rsidRDefault="00772DBF" w:rsidP="00772DBF">
      <w:pPr>
        <w:spacing w:line="360" w:lineRule="auto"/>
        <w:ind w:firstLineChars="200" w:firstLine="480"/>
      </w:pPr>
      <w:r w:rsidRPr="00772DBF">
        <w:rPr>
          <w:rFonts w:hint="eastAsia"/>
        </w:rPr>
        <w:t>1.</w:t>
      </w:r>
      <w:r w:rsidR="00EA3CF9">
        <w:rPr>
          <w:rFonts w:hint="eastAsia"/>
        </w:rPr>
        <w:t xml:space="preserve">    </w:t>
      </w:r>
      <w:r w:rsidRPr="00772DBF">
        <w:rPr>
          <w:rFonts w:hint="eastAsia"/>
        </w:rPr>
        <w:t>；</w:t>
      </w:r>
    </w:p>
    <w:p w:rsidR="00772DBF" w:rsidRPr="00772DBF" w:rsidRDefault="00772DBF" w:rsidP="00772DBF">
      <w:pPr>
        <w:spacing w:line="360" w:lineRule="auto"/>
        <w:ind w:firstLineChars="200" w:firstLine="480"/>
      </w:pPr>
      <w:r w:rsidRPr="00772DBF">
        <w:rPr>
          <w:rFonts w:hint="eastAsia"/>
        </w:rPr>
        <w:t>2.</w:t>
      </w:r>
      <w:r w:rsidR="00BD7656">
        <w:rPr>
          <w:rFonts w:hint="eastAsia"/>
        </w:rPr>
        <w:t xml:space="preserve"> </w:t>
      </w:r>
      <w:r w:rsidRPr="00772DBF">
        <w:rPr>
          <w:rFonts w:hint="eastAsia"/>
        </w:rPr>
        <w:t>。</w:t>
      </w:r>
    </w:p>
    <w:p w:rsidR="00772DBF" w:rsidRDefault="002C39E9" w:rsidP="002C39E9">
      <w:pPr>
        <w:spacing w:line="360" w:lineRule="auto"/>
        <w:ind w:firstLineChars="200" w:firstLine="482"/>
        <w:rPr>
          <w:u w:val="single"/>
        </w:rPr>
      </w:pPr>
      <w:r w:rsidRPr="002C39E9">
        <w:rPr>
          <w:rFonts w:hint="eastAsia"/>
          <w:b/>
        </w:rPr>
        <w:t>八、</w:t>
      </w:r>
      <w:r w:rsidR="00772DBF" w:rsidRPr="002C39E9">
        <w:rPr>
          <w:rFonts w:hint="eastAsia"/>
          <w:b/>
        </w:rPr>
        <w:t>考核方式及评分标准（出勤、作业</w:t>
      </w:r>
      <w:r w:rsidR="00772DBF" w:rsidRPr="002C39E9">
        <w:rPr>
          <w:rFonts w:hint="eastAsia"/>
          <w:b/>
        </w:rPr>
        <w:t>/</w:t>
      </w:r>
      <w:r w:rsidR="00772DBF" w:rsidRPr="002C39E9">
        <w:rPr>
          <w:rFonts w:hint="eastAsia"/>
          <w:b/>
        </w:rPr>
        <w:t>小论文、平时测验、半期考试、期末考试、课堂表现）</w:t>
      </w:r>
      <w:r w:rsidR="00D552E8" w:rsidRPr="00D552E8">
        <w:rPr>
          <w:rFonts w:hint="eastAsia"/>
          <w:u w:val="single"/>
        </w:rPr>
        <w:t>（目的是让学生开课前明确考核方式，</w:t>
      </w:r>
      <w:r w:rsidR="00D552E8">
        <w:rPr>
          <w:rFonts w:hint="eastAsia"/>
          <w:u w:val="single"/>
        </w:rPr>
        <w:t>科学合理安排时间，</w:t>
      </w:r>
      <w:r w:rsidR="00D552E8" w:rsidRPr="00D552E8">
        <w:rPr>
          <w:rFonts w:hint="eastAsia"/>
          <w:u w:val="single"/>
        </w:rPr>
        <w:t>是学生预</w:t>
      </w:r>
      <w:r w:rsidR="00D552E8">
        <w:rPr>
          <w:rFonts w:hint="eastAsia"/>
          <w:u w:val="single"/>
        </w:rPr>
        <w:t>习复习及完成各个考核环节的参考。各环节何时实施应在</w:t>
      </w:r>
      <w:r w:rsidR="00D552E8" w:rsidRPr="00D552E8">
        <w:rPr>
          <w:rFonts w:hint="eastAsia"/>
          <w:u w:val="single"/>
        </w:rPr>
        <w:t>“基本教学内容与学时安排”进行体现）</w:t>
      </w:r>
    </w:p>
    <w:tbl>
      <w:tblPr>
        <w:tblStyle w:val="a7"/>
        <w:tblW w:w="0" w:type="auto"/>
        <w:tblLook w:val="04A0" w:firstRow="1" w:lastRow="0" w:firstColumn="1" w:lastColumn="0" w:noHBand="0" w:noVBand="1"/>
      </w:tblPr>
      <w:tblGrid>
        <w:gridCol w:w="1809"/>
        <w:gridCol w:w="4678"/>
        <w:gridCol w:w="1833"/>
      </w:tblGrid>
      <w:tr w:rsidR="005B4852" w:rsidRPr="005B4852" w:rsidTr="005B4852">
        <w:trPr>
          <w:trHeight w:val="474"/>
        </w:trPr>
        <w:tc>
          <w:tcPr>
            <w:tcW w:w="1809" w:type="dxa"/>
          </w:tcPr>
          <w:p w:rsidR="005B4852" w:rsidRPr="005B4852" w:rsidRDefault="005B4852" w:rsidP="005B4852">
            <w:pPr>
              <w:spacing w:line="360" w:lineRule="auto"/>
              <w:jc w:val="center"/>
              <w:rPr>
                <w:b/>
              </w:rPr>
            </w:pPr>
            <w:r w:rsidRPr="005B4852">
              <w:rPr>
                <w:rFonts w:hint="eastAsia"/>
                <w:b/>
              </w:rPr>
              <w:t>考核方式</w:t>
            </w:r>
          </w:p>
        </w:tc>
        <w:tc>
          <w:tcPr>
            <w:tcW w:w="4678" w:type="dxa"/>
          </w:tcPr>
          <w:p w:rsidR="005B4852" w:rsidRPr="005B4852" w:rsidRDefault="005B4852" w:rsidP="005B4852">
            <w:pPr>
              <w:spacing w:line="360" w:lineRule="auto"/>
              <w:jc w:val="center"/>
              <w:rPr>
                <w:b/>
              </w:rPr>
            </w:pPr>
            <w:r>
              <w:rPr>
                <w:rFonts w:hint="eastAsia"/>
                <w:b/>
              </w:rPr>
              <w:t>考核详细说明</w:t>
            </w:r>
          </w:p>
        </w:tc>
        <w:tc>
          <w:tcPr>
            <w:tcW w:w="1833" w:type="dxa"/>
          </w:tcPr>
          <w:p w:rsidR="005B4852" w:rsidRPr="005B4852" w:rsidRDefault="005B4852" w:rsidP="005B4852">
            <w:pPr>
              <w:spacing w:line="360" w:lineRule="auto"/>
              <w:jc w:val="center"/>
              <w:rPr>
                <w:b/>
              </w:rPr>
            </w:pPr>
            <w:r w:rsidRPr="005B4852">
              <w:rPr>
                <w:rFonts w:hint="eastAsia"/>
                <w:b/>
              </w:rPr>
              <w:t>所占比例</w:t>
            </w:r>
          </w:p>
        </w:tc>
      </w:tr>
      <w:tr w:rsidR="005B4852" w:rsidTr="005B4852">
        <w:trPr>
          <w:trHeight w:val="463"/>
        </w:trPr>
        <w:tc>
          <w:tcPr>
            <w:tcW w:w="1809" w:type="dxa"/>
          </w:tcPr>
          <w:p w:rsidR="005B4852" w:rsidRDefault="005B4852" w:rsidP="005B4852">
            <w:pPr>
              <w:spacing w:line="360" w:lineRule="auto"/>
              <w:rPr>
                <w:b/>
              </w:rPr>
            </w:pPr>
            <w:r w:rsidRPr="00772DBF">
              <w:rPr>
                <w:rFonts w:hint="eastAsia"/>
              </w:rPr>
              <w:t>出勤</w:t>
            </w:r>
          </w:p>
        </w:tc>
        <w:tc>
          <w:tcPr>
            <w:tcW w:w="4678" w:type="dxa"/>
          </w:tcPr>
          <w:p w:rsidR="005B4852" w:rsidRDefault="005B4852" w:rsidP="005B4852">
            <w:pPr>
              <w:spacing w:line="360" w:lineRule="auto"/>
              <w:rPr>
                <w:b/>
              </w:rPr>
            </w:pPr>
          </w:p>
        </w:tc>
        <w:tc>
          <w:tcPr>
            <w:tcW w:w="1833" w:type="dxa"/>
          </w:tcPr>
          <w:p w:rsidR="005B4852" w:rsidRDefault="005B4852" w:rsidP="005B4852">
            <w:pPr>
              <w:spacing w:line="360" w:lineRule="auto"/>
              <w:jc w:val="center"/>
              <w:rPr>
                <w:b/>
              </w:rPr>
            </w:pPr>
          </w:p>
        </w:tc>
      </w:tr>
      <w:tr w:rsidR="005B4852" w:rsidTr="005B4852">
        <w:trPr>
          <w:trHeight w:val="474"/>
        </w:trPr>
        <w:tc>
          <w:tcPr>
            <w:tcW w:w="1809" w:type="dxa"/>
          </w:tcPr>
          <w:p w:rsidR="005B4852" w:rsidRDefault="005B4852" w:rsidP="005B4852">
            <w:pPr>
              <w:spacing w:line="360" w:lineRule="auto"/>
              <w:rPr>
                <w:b/>
              </w:rPr>
            </w:pPr>
            <w:r w:rsidRPr="00772DBF">
              <w:rPr>
                <w:rFonts w:hint="eastAsia"/>
              </w:rPr>
              <w:t>作业</w:t>
            </w:r>
            <w:r w:rsidRPr="00772DBF">
              <w:rPr>
                <w:rFonts w:hint="eastAsia"/>
              </w:rPr>
              <w:t>/</w:t>
            </w:r>
            <w:r w:rsidRPr="00772DBF">
              <w:rPr>
                <w:rFonts w:hint="eastAsia"/>
              </w:rPr>
              <w:t>小论文</w:t>
            </w:r>
          </w:p>
        </w:tc>
        <w:tc>
          <w:tcPr>
            <w:tcW w:w="4678" w:type="dxa"/>
          </w:tcPr>
          <w:p w:rsidR="005B4852" w:rsidRDefault="005B4852" w:rsidP="005B4852">
            <w:pPr>
              <w:spacing w:line="360" w:lineRule="auto"/>
              <w:rPr>
                <w:b/>
              </w:rPr>
            </w:pPr>
          </w:p>
        </w:tc>
        <w:tc>
          <w:tcPr>
            <w:tcW w:w="1833" w:type="dxa"/>
          </w:tcPr>
          <w:p w:rsidR="005B4852" w:rsidRDefault="005B4852" w:rsidP="005B4852">
            <w:pPr>
              <w:spacing w:line="360" w:lineRule="auto"/>
              <w:jc w:val="center"/>
              <w:rPr>
                <w:b/>
              </w:rPr>
            </w:pPr>
          </w:p>
        </w:tc>
      </w:tr>
      <w:tr w:rsidR="005B4852" w:rsidTr="005B4852">
        <w:trPr>
          <w:trHeight w:val="463"/>
        </w:trPr>
        <w:tc>
          <w:tcPr>
            <w:tcW w:w="1809" w:type="dxa"/>
          </w:tcPr>
          <w:p w:rsidR="005B4852" w:rsidRDefault="005B4852" w:rsidP="005B4852">
            <w:pPr>
              <w:spacing w:line="360" w:lineRule="auto"/>
              <w:rPr>
                <w:b/>
              </w:rPr>
            </w:pPr>
            <w:r w:rsidRPr="00772DBF">
              <w:rPr>
                <w:rFonts w:hint="eastAsia"/>
              </w:rPr>
              <w:t>课堂表现</w:t>
            </w:r>
          </w:p>
        </w:tc>
        <w:tc>
          <w:tcPr>
            <w:tcW w:w="4678" w:type="dxa"/>
          </w:tcPr>
          <w:p w:rsidR="005B4852" w:rsidRDefault="005B4852" w:rsidP="005B4852">
            <w:pPr>
              <w:spacing w:line="360" w:lineRule="auto"/>
              <w:rPr>
                <w:b/>
              </w:rPr>
            </w:pPr>
          </w:p>
        </w:tc>
        <w:tc>
          <w:tcPr>
            <w:tcW w:w="1833" w:type="dxa"/>
          </w:tcPr>
          <w:p w:rsidR="005B4852" w:rsidRDefault="005B4852" w:rsidP="005B4852">
            <w:pPr>
              <w:spacing w:line="360" w:lineRule="auto"/>
              <w:jc w:val="center"/>
              <w:rPr>
                <w:b/>
              </w:rPr>
            </w:pPr>
          </w:p>
        </w:tc>
      </w:tr>
      <w:tr w:rsidR="005B4852" w:rsidTr="005B4852">
        <w:trPr>
          <w:trHeight w:val="474"/>
        </w:trPr>
        <w:tc>
          <w:tcPr>
            <w:tcW w:w="1809" w:type="dxa"/>
          </w:tcPr>
          <w:p w:rsidR="005B4852" w:rsidRDefault="005B4852" w:rsidP="005B4852">
            <w:pPr>
              <w:spacing w:line="360" w:lineRule="auto"/>
              <w:rPr>
                <w:b/>
              </w:rPr>
            </w:pPr>
            <w:r w:rsidRPr="00772DBF">
              <w:rPr>
                <w:rFonts w:hint="eastAsia"/>
              </w:rPr>
              <w:t>期末考试</w:t>
            </w:r>
          </w:p>
        </w:tc>
        <w:tc>
          <w:tcPr>
            <w:tcW w:w="4678" w:type="dxa"/>
          </w:tcPr>
          <w:p w:rsidR="005B4852" w:rsidRDefault="005B4852" w:rsidP="005B4852">
            <w:pPr>
              <w:spacing w:line="360" w:lineRule="auto"/>
              <w:rPr>
                <w:b/>
              </w:rPr>
            </w:pPr>
          </w:p>
        </w:tc>
        <w:tc>
          <w:tcPr>
            <w:tcW w:w="1833" w:type="dxa"/>
          </w:tcPr>
          <w:p w:rsidR="005B4852" w:rsidRDefault="005B4852" w:rsidP="005B4852">
            <w:pPr>
              <w:spacing w:line="360" w:lineRule="auto"/>
              <w:jc w:val="center"/>
              <w:rPr>
                <w:b/>
              </w:rPr>
            </w:pPr>
          </w:p>
        </w:tc>
      </w:tr>
      <w:tr w:rsidR="005B4852" w:rsidTr="005B4852">
        <w:trPr>
          <w:trHeight w:val="463"/>
        </w:trPr>
        <w:tc>
          <w:tcPr>
            <w:tcW w:w="1809" w:type="dxa"/>
          </w:tcPr>
          <w:p w:rsidR="005B4852" w:rsidRPr="00772DBF" w:rsidRDefault="005B4852" w:rsidP="005B4852">
            <w:pPr>
              <w:spacing w:line="360" w:lineRule="auto"/>
            </w:pPr>
            <w:r>
              <w:t>……</w:t>
            </w:r>
          </w:p>
        </w:tc>
        <w:tc>
          <w:tcPr>
            <w:tcW w:w="4678" w:type="dxa"/>
          </w:tcPr>
          <w:p w:rsidR="005B4852" w:rsidRDefault="005B4852" w:rsidP="005B4852">
            <w:pPr>
              <w:spacing w:line="360" w:lineRule="auto"/>
              <w:rPr>
                <w:b/>
              </w:rPr>
            </w:pPr>
          </w:p>
        </w:tc>
        <w:tc>
          <w:tcPr>
            <w:tcW w:w="1833" w:type="dxa"/>
          </w:tcPr>
          <w:p w:rsidR="005B4852" w:rsidRPr="00772DBF" w:rsidRDefault="005B4852" w:rsidP="005B4852">
            <w:pPr>
              <w:spacing w:line="360" w:lineRule="auto"/>
              <w:jc w:val="center"/>
            </w:pPr>
          </w:p>
        </w:tc>
      </w:tr>
      <w:tr w:rsidR="005B4852" w:rsidTr="005B4852">
        <w:trPr>
          <w:trHeight w:val="486"/>
        </w:trPr>
        <w:tc>
          <w:tcPr>
            <w:tcW w:w="1809" w:type="dxa"/>
          </w:tcPr>
          <w:p w:rsidR="005B4852" w:rsidRPr="00772DBF" w:rsidRDefault="005B4852" w:rsidP="005B4852">
            <w:pPr>
              <w:spacing w:line="360" w:lineRule="auto"/>
            </w:pPr>
            <w:r>
              <w:rPr>
                <w:rFonts w:hint="eastAsia"/>
              </w:rPr>
              <w:t>总计</w:t>
            </w:r>
          </w:p>
        </w:tc>
        <w:tc>
          <w:tcPr>
            <w:tcW w:w="4678" w:type="dxa"/>
          </w:tcPr>
          <w:p w:rsidR="005B4852" w:rsidRDefault="005B4852" w:rsidP="005B4852">
            <w:pPr>
              <w:spacing w:line="360" w:lineRule="auto"/>
              <w:rPr>
                <w:b/>
              </w:rPr>
            </w:pPr>
          </w:p>
        </w:tc>
        <w:tc>
          <w:tcPr>
            <w:tcW w:w="1833" w:type="dxa"/>
          </w:tcPr>
          <w:p w:rsidR="005B4852" w:rsidRPr="00772DBF" w:rsidRDefault="005B4852" w:rsidP="005B4852">
            <w:pPr>
              <w:spacing w:line="360" w:lineRule="auto"/>
              <w:jc w:val="center"/>
            </w:pPr>
            <w:r w:rsidRPr="00772DBF">
              <w:rPr>
                <w:rFonts w:hint="eastAsia"/>
              </w:rPr>
              <w:t>100%</w:t>
            </w:r>
          </w:p>
        </w:tc>
      </w:tr>
    </w:tbl>
    <w:p w:rsidR="005B4852" w:rsidRPr="002C39E9" w:rsidRDefault="005B4852" w:rsidP="005B4852">
      <w:pPr>
        <w:spacing w:line="360" w:lineRule="auto"/>
        <w:ind w:firstLineChars="200" w:firstLine="482"/>
        <w:rPr>
          <w:b/>
        </w:rPr>
      </w:pPr>
    </w:p>
    <w:p w:rsidR="00571D8B" w:rsidRDefault="00571D8B" w:rsidP="00571D8B">
      <w:pPr>
        <w:pStyle w:val="a3"/>
        <w:pBdr>
          <w:bottom w:val="none" w:sz="0" w:space="0" w:color="auto"/>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jc w:val="left"/>
        <w:rPr>
          <w:b/>
          <w:sz w:val="24"/>
          <w:szCs w:val="24"/>
        </w:rPr>
      </w:pPr>
      <w:r>
        <w:rPr>
          <w:rFonts w:hint="eastAsia"/>
          <w:b/>
          <w:sz w:val="24"/>
          <w:szCs w:val="24"/>
        </w:rPr>
        <w:t>九、</w:t>
      </w:r>
      <w:r w:rsidRPr="007876CF">
        <w:rPr>
          <w:rFonts w:hint="eastAsia"/>
          <w:b/>
          <w:sz w:val="24"/>
          <w:szCs w:val="24"/>
        </w:rPr>
        <w:t>成功的技巧</w:t>
      </w:r>
      <w:r w:rsidR="00741B4F">
        <w:rPr>
          <w:rFonts w:hint="eastAsia"/>
          <w:b/>
          <w:sz w:val="24"/>
          <w:szCs w:val="24"/>
        </w:rPr>
        <w:t>（教师对学生的建议）</w:t>
      </w:r>
    </w:p>
    <w:p w:rsidR="00571D8B" w:rsidRPr="007876CF" w:rsidRDefault="00571D8B" w:rsidP="00571D8B">
      <w:pPr>
        <w:pStyle w:val="a3"/>
        <w:pBdr>
          <w:bottom w:val="none" w:sz="0" w:space="0" w:color="auto"/>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jc w:val="left"/>
        <w:rPr>
          <w:b/>
          <w:sz w:val="24"/>
          <w:szCs w:val="24"/>
        </w:rPr>
      </w:pPr>
    </w:p>
    <w:p w:rsidR="00571D8B" w:rsidRPr="00E73777" w:rsidRDefault="00571D8B" w:rsidP="00571D8B">
      <w:pPr>
        <w:pStyle w:val="a3"/>
        <w:pBdr>
          <w:bottom w:val="none" w:sz="0" w:space="0" w:color="auto"/>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jc w:val="left"/>
        <w:rPr>
          <w:b/>
          <w:sz w:val="24"/>
          <w:szCs w:val="24"/>
        </w:rPr>
      </w:pPr>
      <w:r>
        <w:rPr>
          <w:rFonts w:hint="eastAsia"/>
          <w:b/>
          <w:sz w:val="24"/>
          <w:szCs w:val="24"/>
        </w:rPr>
        <w:t>十、</w:t>
      </w:r>
      <w:r w:rsidRPr="00E73777">
        <w:rPr>
          <w:b/>
          <w:sz w:val="24"/>
          <w:szCs w:val="24"/>
        </w:rPr>
        <w:t>学术诚信规定</w:t>
      </w:r>
    </w:p>
    <w:p w:rsidR="00772DBF" w:rsidRPr="00772DBF" w:rsidRDefault="00772DBF" w:rsidP="00772DBF">
      <w:pPr>
        <w:spacing w:line="360" w:lineRule="auto"/>
        <w:ind w:firstLineChars="200" w:firstLine="480"/>
      </w:pPr>
      <w:r w:rsidRPr="00772DBF">
        <w:rPr>
          <w:rFonts w:hint="eastAsia"/>
        </w:rPr>
        <w:t xml:space="preserve">    </w:t>
      </w:r>
    </w:p>
    <w:p w:rsidR="00772DBF" w:rsidRPr="00772DBF" w:rsidRDefault="00772DBF" w:rsidP="00772DBF">
      <w:pPr>
        <w:spacing w:line="360" w:lineRule="auto"/>
        <w:ind w:firstLineChars="200" w:firstLine="480"/>
      </w:pPr>
      <w:r w:rsidRPr="00772DBF">
        <w:rPr>
          <w:rFonts w:hint="eastAsia"/>
        </w:rPr>
        <w:t xml:space="preserve">           </w:t>
      </w:r>
    </w:p>
    <w:p w:rsidR="00772DBF" w:rsidRPr="00772DBF" w:rsidRDefault="00772DBF" w:rsidP="00772DBF">
      <w:pPr>
        <w:spacing w:line="360" w:lineRule="auto"/>
        <w:ind w:firstLineChars="200" w:firstLine="480"/>
      </w:pPr>
      <w:r w:rsidRPr="00772DBF">
        <w:rPr>
          <w:rFonts w:hint="eastAsia"/>
        </w:rPr>
        <w:t xml:space="preserve">    </w:t>
      </w:r>
    </w:p>
    <w:p w:rsidR="00772DBF" w:rsidRPr="00772DBF" w:rsidRDefault="00772DBF" w:rsidP="00772DBF">
      <w:pPr>
        <w:spacing w:line="360" w:lineRule="auto"/>
        <w:ind w:firstLineChars="200" w:firstLine="480"/>
      </w:pPr>
      <w:r w:rsidRPr="00772DBF">
        <w:rPr>
          <w:rFonts w:hint="eastAsia"/>
        </w:rPr>
        <w:t xml:space="preserve">       </w:t>
      </w:r>
    </w:p>
    <w:p w:rsidR="00772DBF" w:rsidRPr="00772DBF" w:rsidRDefault="00772DBF" w:rsidP="00772DBF">
      <w:pPr>
        <w:spacing w:line="360" w:lineRule="auto"/>
        <w:ind w:firstLineChars="200" w:firstLine="480"/>
      </w:pPr>
      <w:r w:rsidRPr="00772DBF">
        <w:rPr>
          <w:rFonts w:hint="eastAsia"/>
        </w:rPr>
        <w:t xml:space="preserve">       </w:t>
      </w:r>
    </w:p>
    <w:p w:rsidR="00772DBF" w:rsidRPr="00CF26B1" w:rsidRDefault="00772DBF" w:rsidP="00772DBF">
      <w:pPr>
        <w:spacing w:line="360" w:lineRule="auto"/>
        <w:ind w:firstLineChars="200" w:firstLine="480"/>
      </w:pPr>
      <w:r w:rsidRPr="00772DBF">
        <w:rPr>
          <w:rFonts w:hint="eastAsia"/>
        </w:rPr>
        <w:t xml:space="preserve">  </w:t>
      </w:r>
      <w:r w:rsidR="000C1008">
        <w:rPr>
          <w:rFonts w:hint="eastAsia"/>
        </w:rPr>
        <w:t xml:space="preserve">  </w:t>
      </w:r>
      <w:r w:rsidRPr="00772DBF">
        <w:rPr>
          <w:rFonts w:hint="eastAsia"/>
        </w:rPr>
        <w:t xml:space="preserve">       </w:t>
      </w:r>
    </w:p>
    <w:p w:rsidR="00B17A65" w:rsidRDefault="00B17A65">
      <w:r>
        <w:br w:type="page"/>
      </w:r>
    </w:p>
    <w:p w:rsidR="007F2543" w:rsidRPr="00AB4367" w:rsidRDefault="007F2543" w:rsidP="00AB4367">
      <w:r w:rsidRPr="00AB4367">
        <w:rPr>
          <w:rFonts w:hint="eastAsia"/>
          <w:highlight w:val="yellow"/>
        </w:rPr>
        <w:lastRenderedPageBreak/>
        <w:t>附件</w:t>
      </w:r>
      <w:r w:rsidR="00AE339D" w:rsidRPr="00AB4367">
        <w:rPr>
          <w:rFonts w:hint="eastAsia"/>
          <w:highlight w:val="yellow"/>
        </w:rPr>
        <w:t>5</w:t>
      </w:r>
      <w:r w:rsidRPr="00AB4367">
        <w:rPr>
          <w:rFonts w:hint="eastAsia"/>
          <w:highlight w:val="yellow"/>
        </w:rPr>
        <w:t>：</w:t>
      </w:r>
      <w:r w:rsidR="00FC17EA" w:rsidRPr="00AB4367">
        <w:rPr>
          <w:rFonts w:hint="eastAsia"/>
          <w:highlight w:val="yellow"/>
        </w:rPr>
        <w:t>（仅供参考）</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jc w:val="center"/>
        <w:rPr>
          <w:rFonts w:ascii="黑体" w:eastAsia="黑体" w:hAnsi="黑体"/>
          <w:b/>
          <w:bCs/>
          <w:sz w:val="40"/>
          <w:szCs w:val="40"/>
        </w:rPr>
      </w:pPr>
      <w:r w:rsidRPr="00AB4367">
        <w:rPr>
          <w:rFonts w:ascii="黑体" w:eastAsia="黑体" w:hAnsi="黑体" w:cs="黑体" w:hint="eastAsia"/>
          <w:b/>
          <w:bCs/>
          <w:sz w:val="40"/>
          <w:szCs w:val="40"/>
        </w:rPr>
        <w:t>课程教学实施大纲</w:t>
      </w:r>
      <w:r w:rsidRPr="00AB4367">
        <w:rPr>
          <w:rFonts w:ascii="黑体" w:eastAsia="黑体" w:hAnsi="黑体" w:cs="黑体"/>
          <w:b/>
          <w:bCs/>
          <w:sz w:val="40"/>
          <w:szCs w:val="40"/>
        </w:rPr>
        <w:t xml:space="preserve"> </w:t>
      </w:r>
      <w:r w:rsidRPr="00AB4367">
        <w:rPr>
          <w:rFonts w:ascii="黑体" w:eastAsia="黑体" w:hAnsi="黑体" w:cs="黑体" w:hint="eastAsia"/>
          <w:b/>
          <w:bCs/>
          <w:sz w:val="40"/>
          <w:szCs w:val="40"/>
        </w:rPr>
        <w:t>示例</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jc w:val="center"/>
        <w:rPr>
          <w:rFonts w:ascii="黑体" w:eastAsia="黑体" w:hAnsi="黑体"/>
          <w:sz w:val="30"/>
          <w:szCs w:val="30"/>
        </w:rPr>
      </w:pPr>
      <w:r w:rsidRPr="00AB4367">
        <w:rPr>
          <w:rFonts w:ascii="黑体" w:eastAsia="黑体" w:hAnsi="黑体" w:cs="黑体" w:hint="eastAsia"/>
          <w:sz w:val="30"/>
          <w:szCs w:val="30"/>
        </w:rPr>
        <w:t>《环境规划与管理》课程教学实施大纲</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课程名称</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00" w:firstLine="480"/>
        <w:rPr>
          <w:rFonts w:ascii="Times New Roman" w:eastAsia="宋体" w:hAnsi="Times New Roman"/>
        </w:rPr>
      </w:pPr>
      <w:r w:rsidRPr="00AB4367">
        <w:rPr>
          <w:rFonts w:ascii="Times New Roman" w:eastAsia="宋体" w:hAnsi="Times New Roman" w:cs="宋体" w:hint="eastAsia"/>
        </w:rPr>
        <w:t>环境规划与管理</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课程代码</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课程类别</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00" w:firstLine="480"/>
        <w:rPr>
          <w:rFonts w:ascii="Times New Roman" w:eastAsia="宋体" w:hAnsi="Times New Roman"/>
        </w:rPr>
      </w:pPr>
      <w:r w:rsidRPr="00AB4367">
        <w:rPr>
          <w:rFonts w:ascii="Times New Roman" w:eastAsia="宋体" w:hAnsi="Times New Roman" w:cs="宋体" w:hint="eastAsia"/>
        </w:rPr>
        <w:t>课程性质：必修</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00" w:firstLine="480"/>
        <w:rPr>
          <w:rFonts w:ascii="Times New Roman" w:eastAsia="宋体" w:hAnsi="Times New Roman"/>
        </w:rPr>
      </w:pPr>
      <w:r w:rsidRPr="00AB4367">
        <w:rPr>
          <w:rFonts w:ascii="Times New Roman" w:eastAsia="宋体" w:hAnsi="Times New Roman" w:cs="宋体" w:hint="eastAsia"/>
        </w:rPr>
        <w:t>开课年级：</w:t>
      </w:r>
      <w:r w:rsidRPr="00AB4367">
        <w:rPr>
          <w:rFonts w:ascii="Times New Roman" w:eastAsia="宋体" w:hAnsi="Times New Roman"/>
        </w:rPr>
        <w:t>3</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00" w:firstLine="480"/>
        <w:rPr>
          <w:rFonts w:ascii="Times New Roman" w:eastAsia="宋体" w:hAnsi="Times New Roman"/>
        </w:rPr>
      </w:pPr>
      <w:r w:rsidRPr="00AB4367">
        <w:rPr>
          <w:rFonts w:ascii="Times New Roman" w:eastAsia="宋体" w:hAnsi="Times New Roman" w:cs="宋体" w:hint="eastAsia"/>
        </w:rPr>
        <w:t>课程类型：专业方向</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面向专业</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00" w:firstLine="480"/>
        <w:rPr>
          <w:rFonts w:ascii="Times New Roman" w:eastAsia="宋体" w:hAnsi="Times New Roman"/>
        </w:rPr>
      </w:pPr>
      <w:r w:rsidRPr="00AB4367">
        <w:rPr>
          <w:rFonts w:ascii="Times New Roman" w:eastAsia="宋体" w:hAnsi="Times New Roman" w:cs="宋体" w:hint="eastAsia"/>
        </w:rPr>
        <w:t>环境工程</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学分</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00" w:firstLine="480"/>
        <w:outlineLvl w:val="0"/>
        <w:rPr>
          <w:rFonts w:ascii="Times New Roman" w:eastAsia="宋体" w:hAnsi="Times New Roman"/>
        </w:rPr>
      </w:pPr>
      <w:r w:rsidRPr="00AB4367">
        <w:rPr>
          <w:rFonts w:ascii="Times New Roman" w:eastAsia="宋体" w:hAnsi="Times New Roman"/>
        </w:rPr>
        <w:t>2</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先修课程</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00" w:firstLine="480"/>
        <w:rPr>
          <w:rFonts w:ascii="Times New Roman" w:eastAsia="宋体" w:hAnsi="Times New Roman"/>
        </w:rPr>
      </w:pPr>
      <w:r w:rsidRPr="00AB4367">
        <w:rPr>
          <w:rFonts w:ascii="Times New Roman" w:eastAsia="宋体" w:hAnsi="Times New Roman" w:cs="宋体" w:hint="eastAsia"/>
        </w:rPr>
        <w:t>环境工程概论</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专业能力</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00" w:firstLine="480"/>
        <w:rPr>
          <w:rFonts w:ascii="Times New Roman" w:eastAsia="宋体" w:hAnsi="Times New Roman"/>
        </w:rPr>
      </w:pPr>
      <w:r w:rsidRPr="00AB4367">
        <w:rPr>
          <w:rFonts w:ascii="Times New Roman" w:eastAsia="宋体" w:hAnsi="Times New Roman" w:cs="宋体" w:hint="eastAsia"/>
        </w:rPr>
        <w:t>此课程的目的是为了形成以下专业能力：</w:t>
      </w:r>
    </w:p>
    <w:p w:rsidR="00AB4367" w:rsidRPr="00AB4367" w:rsidRDefault="00AB4367" w:rsidP="00AB4367">
      <w:pPr>
        <w:widowControl w:val="0"/>
        <w:numPr>
          <w:ilvl w:val="0"/>
          <w:numId w:val="17"/>
        </w:numPr>
        <w:tabs>
          <w:tab w:val="left" w:pos="0"/>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324" w:hangingChars="135" w:hanging="324"/>
        <w:jc w:val="both"/>
        <w:rPr>
          <w:rFonts w:ascii="Times New Roman" w:eastAsia="宋体" w:hAnsi="Times New Roman"/>
        </w:rPr>
      </w:pPr>
      <w:r w:rsidRPr="00AB4367">
        <w:rPr>
          <w:rFonts w:ascii="Times New Roman" w:eastAsia="宋体" w:hAnsi="宋体" w:cs="宋体" w:hint="eastAsia"/>
        </w:rPr>
        <w:t>具有从事环境工程工作所需的相关数学、自然科学以及经济和管理知识；</w:t>
      </w:r>
    </w:p>
    <w:p w:rsidR="00AB4367" w:rsidRPr="00AB4367" w:rsidRDefault="00AB4367" w:rsidP="00AB4367">
      <w:pPr>
        <w:widowControl w:val="0"/>
        <w:numPr>
          <w:ilvl w:val="0"/>
          <w:numId w:val="17"/>
        </w:numPr>
        <w:tabs>
          <w:tab w:val="left" w:pos="0"/>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324" w:hangingChars="135" w:hanging="324"/>
        <w:jc w:val="both"/>
        <w:rPr>
          <w:rFonts w:ascii="Times New Roman" w:eastAsia="宋体" w:hAnsi="Times New Roman"/>
        </w:rPr>
      </w:pPr>
      <w:r w:rsidRPr="00AB4367">
        <w:rPr>
          <w:rFonts w:ascii="Times New Roman" w:eastAsia="宋体" w:hAnsi="宋体" w:cs="宋体" w:hint="eastAsia"/>
        </w:rPr>
        <w:t>了解与本专业相关的职业和行业的生产、设计、研究与开发、环境保护和可持续发展等方面的方针、政策和法津、法规，能正确认识工程对于客观世界和社会的影响。</w:t>
      </w:r>
    </w:p>
    <w:p w:rsidR="00AB4367" w:rsidRPr="00AB4367" w:rsidRDefault="00AB4367" w:rsidP="00AB4367">
      <w:pPr>
        <w:widowControl w:val="0"/>
        <w:numPr>
          <w:ilvl w:val="0"/>
          <w:numId w:val="17"/>
        </w:numPr>
        <w:tabs>
          <w:tab w:val="left" w:pos="0"/>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324" w:hangingChars="135" w:hanging="324"/>
        <w:jc w:val="both"/>
        <w:rPr>
          <w:rFonts w:ascii="Times New Roman" w:eastAsia="宋体" w:hAnsi="Times New Roman"/>
        </w:rPr>
      </w:pPr>
      <w:r w:rsidRPr="00AB4367">
        <w:rPr>
          <w:rFonts w:ascii="Times New Roman" w:eastAsia="宋体" w:hAnsi="宋体" w:cs="宋体" w:hint="eastAsia"/>
        </w:rPr>
        <w:t>掌握基本的创新方法，具有追求创新的态度和意识；具有综合运用环境工程专业理论和技术手段设计系统和过程的能力，设计过程中能够综合考虑经济、环境、法律、安全、健康、伦理等制约因素。</w:t>
      </w:r>
    </w:p>
    <w:p w:rsidR="00AB4367" w:rsidRPr="00AB4367" w:rsidRDefault="00AB4367" w:rsidP="00AB4367">
      <w:pPr>
        <w:widowControl w:val="0"/>
        <w:numPr>
          <w:ilvl w:val="0"/>
          <w:numId w:val="17"/>
        </w:numPr>
        <w:tabs>
          <w:tab w:val="left" w:pos="0"/>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324" w:hangingChars="135" w:hanging="324"/>
        <w:jc w:val="both"/>
        <w:rPr>
          <w:rFonts w:ascii="Times New Roman" w:eastAsia="宋体" w:hAnsi="Times New Roman"/>
        </w:rPr>
      </w:pPr>
      <w:r w:rsidRPr="00AB4367">
        <w:rPr>
          <w:rFonts w:ascii="Times New Roman" w:eastAsia="宋体" w:hAnsi="宋体" w:cs="宋体" w:hint="eastAsia"/>
        </w:rPr>
        <w:t>具有一定的组织管理能力、表达能力和人际交往能力以及在团队中发挥作用的能力。</w:t>
      </w:r>
    </w:p>
    <w:p w:rsidR="00AB4367" w:rsidRPr="00AB4367" w:rsidRDefault="00AB4367" w:rsidP="00AB4367">
      <w:pPr>
        <w:widowControl w:val="0"/>
        <w:numPr>
          <w:ilvl w:val="0"/>
          <w:numId w:val="17"/>
        </w:numPr>
        <w:tabs>
          <w:tab w:val="left" w:pos="0"/>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324" w:hangingChars="135" w:hanging="324"/>
        <w:jc w:val="both"/>
        <w:rPr>
          <w:rFonts w:ascii="Times New Roman" w:eastAsia="宋体" w:hAnsi="Times New Roman"/>
        </w:rPr>
      </w:pPr>
      <w:r w:rsidRPr="00AB4367">
        <w:rPr>
          <w:rFonts w:ascii="Times New Roman" w:eastAsia="宋体" w:hAnsi="宋体" w:cs="宋体" w:hint="eastAsia"/>
        </w:rPr>
        <w:t>具有国际视野和跨文化的交流、竞争与合作能力。</w:t>
      </w:r>
    </w:p>
    <w:p w:rsidR="00AB4367" w:rsidRPr="00AB4367" w:rsidRDefault="00AB4367" w:rsidP="00AB4367">
      <w:pPr>
        <w:widowControl w:val="0"/>
        <w:numPr>
          <w:ilvl w:val="0"/>
          <w:numId w:val="17"/>
        </w:numPr>
        <w:tabs>
          <w:tab w:val="left" w:pos="0"/>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324" w:hangingChars="135" w:hanging="324"/>
        <w:jc w:val="both"/>
        <w:rPr>
          <w:rFonts w:ascii="Times New Roman" w:eastAsia="宋体" w:hAnsi="Times New Roman"/>
        </w:rPr>
      </w:pPr>
      <w:r w:rsidRPr="00AB4367">
        <w:rPr>
          <w:rFonts w:ascii="Times New Roman" w:eastAsia="宋体" w:hAnsi="宋体" w:cs="宋体" w:hint="eastAsia"/>
        </w:rPr>
        <w:t>具有人文社会科学素养、社会责任感和工程职业道德。</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lastRenderedPageBreak/>
        <w:t>课程教学目标</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00" w:firstLine="480"/>
        <w:rPr>
          <w:rFonts w:ascii="Times New Roman" w:eastAsia="宋体" w:hAnsi="Times New Roman"/>
        </w:rPr>
      </w:pPr>
      <w:r w:rsidRPr="00AB4367">
        <w:rPr>
          <w:rFonts w:ascii="Times New Roman" w:eastAsia="宋体" w:hAnsi="Times New Roman" w:cs="宋体" w:hint="eastAsia"/>
        </w:rPr>
        <w:t>在课程结束时，学生需要能够：</w:t>
      </w:r>
    </w:p>
    <w:p w:rsidR="00AB4367" w:rsidRPr="00AB4367" w:rsidRDefault="00AB4367" w:rsidP="00AB4367">
      <w:pPr>
        <w:widowControl w:val="0"/>
        <w:numPr>
          <w:ilvl w:val="0"/>
          <w:numId w:val="18"/>
        </w:numPr>
        <w:tabs>
          <w:tab w:val="left" w:pos="1"/>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284" w:hanging="284"/>
        <w:jc w:val="both"/>
        <w:rPr>
          <w:rFonts w:ascii="Times New Roman" w:eastAsia="宋体" w:hAnsi="Times New Roman"/>
        </w:rPr>
      </w:pPr>
      <w:r w:rsidRPr="00AB4367">
        <w:rPr>
          <w:rFonts w:ascii="Times New Roman" w:eastAsia="宋体" w:hAnsi="宋体" w:cs="宋体" w:hint="eastAsia"/>
        </w:rPr>
        <w:t>描述环境规划学、环境管理学的基本概念、基本理论和技术方法。</w:t>
      </w:r>
    </w:p>
    <w:p w:rsidR="00AB4367" w:rsidRPr="00AB4367" w:rsidRDefault="00AB4367" w:rsidP="00AB4367">
      <w:pPr>
        <w:widowControl w:val="0"/>
        <w:numPr>
          <w:ilvl w:val="0"/>
          <w:numId w:val="18"/>
        </w:numPr>
        <w:tabs>
          <w:tab w:val="left" w:pos="1"/>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284" w:hanging="284"/>
        <w:jc w:val="both"/>
        <w:rPr>
          <w:rFonts w:ascii="Times New Roman" w:eastAsia="宋体" w:hAnsi="Times New Roman"/>
        </w:rPr>
      </w:pPr>
      <w:r w:rsidRPr="00AB4367">
        <w:rPr>
          <w:rFonts w:ascii="Times New Roman" w:eastAsia="宋体" w:hAnsi="宋体" w:cs="宋体" w:hint="eastAsia"/>
        </w:rPr>
        <w:t>了解环境规划与管理相关的法规体系，熟悉相关国家通用标准、行业标准和工程标准。</w:t>
      </w:r>
    </w:p>
    <w:p w:rsidR="00AB4367" w:rsidRPr="00AB4367" w:rsidRDefault="00AB4367" w:rsidP="00AB4367">
      <w:pPr>
        <w:widowControl w:val="0"/>
        <w:numPr>
          <w:ilvl w:val="0"/>
          <w:numId w:val="18"/>
        </w:numPr>
        <w:tabs>
          <w:tab w:val="left" w:pos="1"/>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284" w:hanging="284"/>
        <w:jc w:val="both"/>
        <w:rPr>
          <w:rFonts w:ascii="Times New Roman" w:eastAsia="宋体" w:hAnsi="Times New Roman"/>
        </w:rPr>
      </w:pPr>
      <w:r w:rsidRPr="00AB4367">
        <w:rPr>
          <w:rFonts w:ascii="Times New Roman" w:eastAsia="宋体" w:hAnsi="宋体" w:cs="宋体" w:hint="eastAsia"/>
        </w:rPr>
        <w:t>描述环境规划与管理学科的基本理论框架和体系。</w:t>
      </w:r>
    </w:p>
    <w:p w:rsidR="00AB4367" w:rsidRPr="00AB4367" w:rsidRDefault="00AB4367" w:rsidP="00AB4367">
      <w:pPr>
        <w:widowControl w:val="0"/>
        <w:numPr>
          <w:ilvl w:val="0"/>
          <w:numId w:val="18"/>
        </w:numPr>
        <w:tabs>
          <w:tab w:val="left" w:pos="1"/>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284" w:hanging="284"/>
        <w:jc w:val="both"/>
        <w:rPr>
          <w:rFonts w:ascii="Times New Roman" w:eastAsia="宋体" w:hAnsi="Times New Roman"/>
        </w:rPr>
      </w:pPr>
      <w:r w:rsidRPr="00AB4367">
        <w:rPr>
          <w:rFonts w:ascii="Times New Roman" w:eastAsia="宋体" w:hAnsi="宋体" w:cs="宋体" w:hint="eastAsia"/>
        </w:rPr>
        <w:t>掌握环境规划与管理的相关理论基础知识，熟悉环境规划、环境管理的类型、内容和技术方法。</w:t>
      </w:r>
    </w:p>
    <w:p w:rsidR="00AB4367" w:rsidRPr="00AB4367" w:rsidRDefault="00AB4367" w:rsidP="00AB4367">
      <w:pPr>
        <w:widowControl w:val="0"/>
        <w:numPr>
          <w:ilvl w:val="0"/>
          <w:numId w:val="18"/>
        </w:numPr>
        <w:tabs>
          <w:tab w:val="left" w:pos="1"/>
          <w:tab w:val="left" w:pos="142"/>
          <w:tab w:val="left" w:pos="284"/>
          <w:tab w:val="left" w:pos="2160"/>
          <w:tab w:val="left" w:pos="2880"/>
          <w:tab w:val="left" w:pos="3600"/>
          <w:tab w:val="left" w:pos="4320"/>
          <w:tab w:val="left" w:pos="5040"/>
          <w:tab w:val="left" w:pos="5760"/>
          <w:tab w:val="left" w:pos="6480"/>
          <w:tab w:val="left" w:pos="7200"/>
          <w:tab w:val="left" w:pos="7920"/>
        </w:tabs>
        <w:adjustRightInd w:val="0"/>
        <w:spacing w:line="360" w:lineRule="auto"/>
        <w:ind w:left="284" w:hanging="284"/>
        <w:jc w:val="both"/>
        <w:rPr>
          <w:rFonts w:ascii="Times New Roman" w:eastAsia="宋体" w:hAnsi="Times New Roman"/>
        </w:rPr>
      </w:pPr>
      <w:r w:rsidRPr="00AB4367">
        <w:rPr>
          <w:rFonts w:ascii="Times New Roman" w:eastAsia="宋体" w:hAnsi="宋体" w:cs="宋体" w:hint="eastAsia"/>
        </w:rPr>
        <w:t>熟悉环境规划与管理方面的专业英语词汇，具有一定的专业英文文献的阅读能力和英语口头表达能力。</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教学手段与方法（</w:t>
      </w:r>
      <w:proofErr w:type="gramStart"/>
      <w:r w:rsidRPr="00AB4367">
        <w:rPr>
          <w:rFonts w:ascii="Times New Roman" w:eastAsia="宋体" w:hAnsi="Times New Roman" w:cs="宋体" w:hint="eastAsia"/>
          <w:b/>
          <w:bCs/>
        </w:rPr>
        <w:t>基于问题</w:t>
      </w:r>
      <w:proofErr w:type="gramEnd"/>
      <w:r w:rsidRPr="00AB4367">
        <w:rPr>
          <w:rFonts w:ascii="Times New Roman" w:eastAsia="宋体" w:hAnsi="Times New Roman" w:cs="宋体" w:hint="eastAsia"/>
          <w:b/>
          <w:bCs/>
        </w:rPr>
        <w:t>教学、案例教学、专题讨论、其他）</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beforeLines="50" w:before="156" w:after="18" w:line="360" w:lineRule="auto"/>
        <w:ind w:firstLineChars="200" w:firstLine="480"/>
        <w:jc w:val="both"/>
        <w:rPr>
          <w:rFonts w:ascii="Times New Roman" w:eastAsia="宋体" w:hAnsi="Times New Roman"/>
        </w:rPr>
      </w:pPr>
      <w:r w:rsidRPr="00AB4367">
        <w:rPr>
          <w:rFonts w:ascii="Times New Roman" w:eastAsia="宋体" w:hAnsi="Times New Roman" w:cs="宋体" w:hint="eastAsia"/>
        </w:rPr>
        <w:t>整个课程中包含有课堂教学、案例教学和课后作业的教学方法。课堂教学主要进行相关理论知识的讲授；案例教学是分别对环境规划和环境管理两部分教学内容，在课堂对教材中的相关案例进行讲授和分组讨论。课后作业是结合课堂教学讲授的内容，由教师提出的问题或者建议阅读的文献，学生在课后完成的小论文或者读书报告。</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课程进度安排</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整个学期中的重要日期</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rPr>
      </w:pPr>
      <w:r w:rsidRPr="00AB4367">
        <w:rPr>
          <w:rFonts w:ascii="Times New Roman" w:eastAsia="宋体" w:hAnsi="Times New Roman" w:cs="宋体" w:hint="eastAsia"/>
          <w:b/>
          <w:bCs/>
        </w:rPr>
        <w:t>停课日期：</w:t>
      </w:r>
      <w:r w:rsidRPr="00AB4367">
        <w:rPr>
          <w:rFonts w:ascii="Times New Roman" w:eastAsia="宋体" w:hAnsi="Times New Roman" w:cs="宋体" w:hint="eastAsia"/>
        </w:rPr>
        <w:t>国庆节（</w:t>
      </w:r>
      <w:r w:rsidRPr="00AB4367">
        <w:rPr>
          <w:rFonts w:ascii="Times New Roman" w:eastAsia="宋体" w:hAnsi="Times New Roman"/>
        </w:rPr>
        <w:t>2014</w:t>
      </w:r>
      <w:r w:rsidRPr="00AB4367">
        <w:rPr>
          <w:rFonts w:ascii="Times New Roman" w:eastAsia="宋体" w:hAnsi="Times New Roman" w:cs="宋体" w:hint="eastAsia"/>
        </w:rPr>
        <w:t>年</w:t>
      </w:r>
      <w:r w:rsidRPr="00AB4367">
        <w:rPr>
          <w:rFonts w:ascii="Times New Roman" w:eastAsia="宋体" w:hAnsi="Times New Roman"/>
        </w:rPr>
        <w:t>10</w:t>
      </w:r>
      <w:r w:rsidRPr="00AB4367">
        <w:rPr>
          <w:rFonts w:ascii="Times New Roman" w:eastAsia="宋体" w:hAnsi="Times New Roman" w:cs="宋体" w:hint="eastAsia"/>
        </w:rPr>
        <w:t>月</w:t>
      </w:r>
      <w:r w:rsidRPr="00AB4367">
        <w:rPr>
          <w:rFonts w:ascii="Times New Roman" w:eastAsia="宋体" w:hAnsi="Times New Roman"/>
        </w:rPr>
        <w:t>3</w:t>
      </w:r>
      <w:r w:rsidRPr="00AB4367">
        <w:rPr>
          <w:rFonts w:ascii="Times New Roman" w:eastAsia="宋体" w:hAnsi="Times New Roman" w:cs="宋体" w:hint="eastAsia"/>
        </w:rPr>
        <w:t>日）</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rPr>
      </w:pPr>
      <w:r w:rsidRPr="00AB4367">
        <w:rPr>
          <w:rFonts w:ascii="Times New Roman" w:eastAsia="宋体" w:hAnsi="Times New Roman" w:cs="宋体" w:hint="eastAsia"/>
          <w:b/>
          <w:bCs/>
        </w:rPr>
        <w:t>退课时间段：</w:t>
      </w:r>
      <w:r w:rsidRPr="00AB4367">
        <w:rPr>
          <w:rFonts w:ascii="Times New Roman" w:eastAsia="宋体" w:hAnsi="Times New Roman"/>
        </w:rPr>
        <w:t>2014</w:t>
      </w:r>
      <w:r w:rsidRPr="00AB4367">
        <w:rPr>
          <w:rFonts w:ascii="Times New Roman" w:eastAsia="宋体" w:hAnsi="Times New Roman" w:cs="宋体" w:hint="eastAsia"/>
        </w:rPr>
        <w:t>年</w:t>
      </w:r>
      <w:r w:rsidRPr="00AB4367">
        <w:rPr>
          <w:rFonts w:ascii="Times New Roman" w:eastAsia="宋体" w:hAnsi="Times New Roman"/>
        </w:rPr>
        <w:t>9</w:t>
      </w:r>
      <w:r w:rsidRPr="00AB4367">
        <w:rPr>
          <w:rFonts w:ascii="Times New Roman" w:eastAsia="宋体" w:hAnsi="Times New Roman" w:cs="宋体" w:hint="eastAsia"/>
        </w:rPr>
        <w:t>月</w:t>
      </w:r>
      <w:r w:rsidRPr="00AB4367">
        <w:rPr>
          <w:rFonts w:ascii="Times New Roman" w:eastAsia="宋体" w:hAnsi="Times New Roman"/>
        </w:rPr>
        <w:t>11</w:t>
      </w:r>
      <w:r w:rsidRPr="00AB4367">
        <w:rPr>
          <w:rFonts w:ascii="Times New Roman" w:eastAsia="宋体" w:hAnsi="Times New Roman" w:cs="宋体" w:hint="eastAsia"/>
        </w:rPr>
        <w:t>日</w:t>
      </w:r>
      <w:r w:rsidRPr="00AB4367">
        <w:rPr>
          <w:rFonts w:ascii="Times New Roman" w:eastAsia="宋体" w:hAnsi="Times New Roman"/>
        </w:rPr>
        <w:t>—20</w:t>
      </w:r>
      <w:r w:rsidRPr="00AB4367">
        <w:rPr>
          <w:rFonts w:ascii="Times New Roman" w:eastAsia="宋体" w:hAnsi="Times New Roman" w:cs="宋体" w:hint="eastAsia"/>
        </w:rPr>
        <w:t>日，这段时间学生可以选修新课程或退选课程。</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rPr>
      </w:pPr>
      <w:r w:rsidRPr="00AB4367">
        <w:rPr>
          <w:rFonts w:ascii="Times New Roman" w:eastAsia="宋体" w:hAnsi="Times New Roman" w:cs="宋体" w:hint="eastAsia"/>
          <w:b/>
          <w:bCs/>
        </w:rPr>
        <w:t>成绩查询：</w:t>
      </w:r>
      <w:r w:rsidRPr="00AB4367">
        <w:rPr>
          <w:rFonts w:ascii="Times New Roman" w:eastAsia="宋体" w:hAnsi="Times New Roman"/>
        </w:rPr>
        <w:t>2015</w:t>
      </w:r>
      <w:r w:rsidRPr="00AB4367">
        <w:rPr>
          <w:rFonts w:ascii="Times New Roman" w:eastAsia="宋体" w:hAnsi="Times New Roman" w:cs="宋体" w:hint="eastAsia"/>
        </w:rPr>
        <w:t>年</w:t>
      </w:r>
      <w:r w:rsidRPr="00AB4367">
        <w:rPr>
          <w:rFonts w:ascii="Times New Roman" w:eastAsia="宋体" w:hAnsi="Times New Roman"/>
        </w:rPr>
        <w:t>1</w:t>
      </w:r>
      <w:r w:rsidRPr="00AB4367">
        <w:rPr>
          <w:rFonts w:ascii="Times New Roman" w:eastAsia="宋体" w:hAnsi="Times New Roman" w:cs="宋体" w:hint="eastAsia"/>
        </w:rPr>
        <w:t>月</w:t>
      </w:r>
      <w:r w:rsidRPr="00AB4367">
        <w:rPr>
          <w:rFonts w:ascii="Times New Roman" w:eastAsia="宋体" w:hAnsi="Times New Roman"/>
        </w:rPr>
        <w:t>25</w:t>
      </w:r>
      <w:r w:rsidRPr="00AB4367">
        <w:rPr>
          <w:rFonts w:ascii="Times New Roman" w:eastAsia="宋体" w:hAnsi="Times New Roman" w:cs="宋体" w:hint="eastAsia"/>
        </w:rPr>
        <w:t>日，学生可以在这个时间以后查询成绩。</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课程进度表：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2552"/>
        <w:gridCol w:w="1701"/>
        <w:gridCol w:w="1275"/>
        <w:gridCol w:w="1610"/>
      </w:tblGrid>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proofErr w:type="gramStart"/>
            <w:r w:rsidRPr="00AB4367">
              <w:rPr>
                <w:rFonts w:ascii="Times New Roman" w:eastAsia="宋体" w:hAnsi="Times New Roman" w:cs="宋体" w:hint="eastAsia"/>
                <w:b/>
                <w:bCs/>
              </w:rPr>
              <w:t>讲次</w:t>
            </w:r>
            <w:proofErr w:type="gramEnd"/>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内容及关键问题</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课外阅读</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教学方法</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作业</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1</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环境规划与管理概述</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环境规划与环境管理的关系</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教材《环境规划与管理》第一章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什么是环境规划？如何理解其内涵？</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什么是环境管理？如何</w:t>
            </w:r>
            <w:r w:rsidRPr="00AB4367">
              <w:rPr>
                <w:rFonts w:ascii="Times New Roman" w:eastAsia="宋体" w:hAnsi="Times New Roman" w:cs="宋体" w:hint="eastAsia"/>
              </w:rPr>
              <w:lastRenderedPageBreak/>
              <w:t>理解其内涵？</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3.</w:t>
            </w:r>
            <w:r w:rsidRPr="00AB4367">
              <w:rPr>
                <w:rFonts w:ascii="Times New Roman" w:eastAsia="宋体" w:hAnsi="Times New Roman" w:cs="宋体" w:hint="eastAsia"/>
              </w:rPr>
              <w:t>环境规划与环境管理之间的关系是什么？</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lastRenderedPageBreak/>
              <w:t>第</w:t>
            </w:r>
            <w:r w:rsidRPr="00AB4367">
              <w:rPr>
                <w:rFonts w:ascii="Times New Roman" w:eastAsia="宋体" w:hAnsi="Times New Roman"/>
              </w:rPr>
              <w:t>2</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环境规划与管理的法规体系</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环境标准体系</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教材第二章及参考书的相关章节。</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我国环境保护法规体系的构成是什么？</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我国八项环境管理制度的含义和相关规定如何？</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3.</w:t>
            </w:r>
            <w:r w:rsidRPr="00AB4367">
              <w:rPr>
                <w:rFonts w:ascii="Times New Roman" w:eastAsia="宋体" w:hAnsi="Times New Roman" w:cs="宋体" w:hint="eastAsia"/>
              </w:rPr>
              <w:t>什么是环境标准？其分类情况如何？</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3</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环境规划与管理的相关理论</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如何理解管理的二重性</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教材第三章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什么是管理的二重性？</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环境容量和环境承载力的关系。</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4</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环境规划与管理的数学基础</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环境数学模型如何建立</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教材第四章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案例教学</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小组讨论</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教材中本章节的思考题和习题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小测验</w:t>
            </w:r>
            <w:r w:rsidRPr="00AB4367">
              <w:rPr>
                <w:rFonts w:ascii="Times New Roman" w:eastAsia="宋体" w:hAnsi="Times New Roman"/>
              </w:rPr>
              <w:t>1</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5</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环境规划与管理中的综合分析方法</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环境质量预测方法</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教材第五章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环境规划与管理至标题的组成内容。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环境质量预测的主要方法有哪些？</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lastRenderedPageBreak/>
              <w:t>第</w:t>
            </w:r>
            <w:r w:rsidRPr="00AB4367">
              <w:rPr>
                <w:rFonts w:ascii="Times New Roman" w:eastAsia="宋体" w:hAnsi="Times New Roman"/>
              </w:rPr>
              <w:t>6</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环境规划总论</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环境规划的工作程序和技术程序</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教材第六章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环境规划的基本原则。</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环境规划的工作程序和技术程序的区别和联系。</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7</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流域水环境规划</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水污染控制系统规划数学模型</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教材第七章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课堂教学、案例分析</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proofErr w:type="gramStart"/>
            <w:r w:rsidRPr="00AB4367">
              <w:rPr>
                <w:rFonts w:ascii="Times New Roman" w:eastAsia="宋体" w:hAnsi="Times New Roman" w:cs="宋体" w:hint="eastAsia"/>
              </w:rPr>
              <w:t>说明水</w:t>
            </w:r>
            <w:proofErr w:type="gramEnd"/>
            <w:r w:rsidRPr="00AB4367">
              <w:rPr>
                <w:rFonts w:ascii="Times New Roman" w:eastAsia="宋体" w:hAnsi="Times New Roman" w:cs="宋体" w:hint="eastAsia"/>
              </w:rPr>
              <w:t>环境功能区划的原则。</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排污口最优规划、均匀处理最优规划、区域处理最优规划与模拟选优各有什么特点？各适用于什么情况？</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8</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城市环境规划（一）</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城市环境规划的内容</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教材第八章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城市环境规划的内容有哪些？</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9</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半期考试</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10</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城市环境规划（二）</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如何开展城市环境规划</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教材第八章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案例分析</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教材中本章节的习题</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11</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生态规划基本理论与方法</w:t>
            </w: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生态规划的内容与方法</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教材第九章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课堂教学、案例分析</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生态规划与区域规划、环境规划的异同及关系。</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什么是生态适宜性分析和生态敏感性分析？</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12</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lastRenderedPageBreak/>
              <w:t>工业化与环境问题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环境问题的产生与工业化的关系</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lastRenderedPageBreak/>
              <w:t>参考书相关章</w:t>
            </w:r>
            <w:r w:rsidRPr="00AB4367">
              <w:rPr>
                <w:rFonts w:ascii="Times New Roman" w:eastAsia="宋体" w:hAnsi="Times New Roman" w:cs="宋体" w:hint="eastAsia"/>
              </w:rPr>
              <w:lastRenderedPageBreak/>
              <w:t>节</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lastRenderedPageBreak/>
              <w:t>课堂教</w:t>
            </w:r>
            <w:r w:rsidRPr="00AB4367">
              <w:rPr>
                <w:rFonts w:ascii="Times New Roman" w:eastAsia="宋体" w:hAnsi="Times New Roman" w:cs="宋体" w:hint="eastAsia"/>
              </w:rPr>
              <w:lastRenderedPageBreak/>
              <w:t>学、课外阅读</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lastRenderedPageBreak/>
              <w:t>完成课外阅</w:t>
            </w:r>
            <w:r w:rsidRPr="00AB4367">
              <w:rPr>
                <w:rFonts w:ascii="Times New Roman" w:eastAsia="宋体" w:hAnsi="Times New Roman" w:cs="宋体" w:hint="eastAsia"/>
              </w:rPr>
              <w:lastRenderedPageBreak/>
              <w:t>读小论文</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lastRenderedPageBreak/>
              <w:t>第</w:t>
            </w:r>
            <w:r w:rsidRPr="00AB4367">
              <w:rPr>
                <w:rFonts w:ascii="Times New Roman" w:eastAsia="宋体" w:hAnsi="Times New Roman"/>
              </w:rPr>
              <w:t>13</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环境管理模式</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末端控制和污染预防的根本区别</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教材第十章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课堂教学、小组讨论</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如何评价末端控制传统环境管理模式实践的作用？</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污染预防环境管理模式在实践中可能会遇到什么困难？</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小测验</w:t>
            </w:r>
            <w:r w:rsidRPr="00AB4367">
              <w:rPr>
                <w:rFonts w:ascii="Times New Roman" w:eastAsia="宋体" w:hAnsi="Times New Roman"/>
              </w:rPr>
              <w:t>2</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14</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组织层面的环境管理</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清洁生产的作用是什么</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教材第十一章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我国循环经济存在哪些问题？如何解决？请举例说明。</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如何开展清洁生产审核？</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15</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产品层面的环境管理</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生命周期评价和产品环境标志的内容</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教材第十二章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课堂教学、小组讨论</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什么是生命周期评价？其发展过程如何？</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产品环境标志的含义和分类。</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第</w:t>
            </w:r>
            <w:r w:rsidRPr="00AB4367">
              <w:rPr>
                <w:rFonts w:ascii="Times New Roman" w:eastAsia="宋体" w:hAnsi="Times New Roman"/>
              </w:rPr>
              <w:t>16</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内容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活动层面的环境管理</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关键问题</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rPr>
              <w:t>三同时制度及其内涵</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教材第十三章</w:t>
            </w: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t>课堂教学</w:t>
            </w: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1.</w:t>
            </w:r>
            <w:r w:rsidRPr="00AB4367">
              <w:rPr>
                <w:rFonts w:ascii="Times New Roman" w:eastAsia="宋体" w:hAnsi="Times New Roman" w:cs="宋体" w:hint="eastAsia"/>
              </w:rPr>
              <w:t>阐述三同时制度的内容及其意义。</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2.</w:t>
            </w:r>
            <w:r w:rsidRPr="00AB4367">
              <w:rPr>
                <w:rFonts w:ascii="Times New Roman" w:eastAsia="宋体" w:hAnsi="Times New Roman" w:cs="宋体" w:hint="eastAsia"/>
              </w:rPr>
              <w:t>城市环境管理、农村环境管理、流域环境管理及区域环境管理</w:t>
            </w:r>
            <w:r w:rsidRPr="00AB4367">
              <w:rPr>
                <w:rFonts w:ascii="Times New Roman" w:eastAsia="宋体" w:hAnsi="Times New Roman" w:cs="宋体" w:hint="eastAsia"/>
              </w:rPr>
              <w:lastRenderedPageBreak/>
              <w:t>的各自特点。</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rPr>
              <w:t>3.</w:t>
            </w:r>
            <w:r w:rsidRPr="00AB4367">
              <w:rPr>
                <w:rFonts w:ascii="Times New Roman" w:eastAsia="宋体" w:hAnsi="Times New Roman" w:cs="宋体" w:hint="eastAsia"/>
              </w:rPr>
              <w:t>什么是环境风险评价？内容是什么？</w:t>
            </w:r>
          </w:p>
        </w:tc>
      </w:tr>
      <w:tr w:rsidR="00AB4367" w:rsidRPr="00AB4367" w:rsidTr="002477E0">
        <w:tc>
          <w:tcPr>
            <w:tcW w:w="1384"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r w:rsidRPr="00AB4367">
              <w:rPr>
                <w:rFonts w:ascii="Times New Roman" w:eastAsia="宋体" w:hAnsi="Times New Roman" w:cs="宋体" w:hint="eastAsia"/>
              </w:rPr>
              <w:lastRenderedPageBreak/>
              <w:t>第</w:t>
            </w:r>
            <w:r w:rsidRPr="00AB4367">
              <w:rPr>
                <w:rFonts w:ascii="Times New Roman" w:eastAsia="宋体" w:hAnsi="Times New Roman"/>
              </w:rPr>
              <w:t>17</w:t>
            </w:r>
            <w:r w:rsidRPr="00AB4367">
              <w:rPr>
                <w:rFonts w:ascii="Times New Roman" w:eastAsia="宋体" w:hAnsi="Times New Roman" w:cs="宋体" w:hint="eastAsia"/>
              </w:rPr>
              <w:t>讲</w:t>
            </w:r>
          </w:p>
        </w:tc>
        <w:tc>
          <w:tcPr>
            <w:tcW w:w="2552"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b/>
                <w:bCs/>
                <w:u w:val="single"/>
              </w:rPr>
            </w:pPr>
            <w:r w:rsidRPr="00AB4367">
              <w:rPr>
                <w:rFonts w:ascii="Times New Roman" w:eastAsia="宋体" w:hAnsi="Times New Roman" w:cs="宋体" w:hint="eastAsia"/>
                <w:b/>
                <w:bCs/>
                <w:u w:val="single"/>
              </w:rPr>
              <w:t>课程复习</w:t>
            </w:r>
          </w:p>
        </w:tc>
        <w:tc>
          <w:tcPr>
            <w:tcW w:w="1701"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p>
        </w:tc>
        <w:tc>
          <w:tcPr>
            <w:tcW w:w="1275"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p>
        </w:tc>
        <w:tc>
          <w:tcPr>
            <w:tcW w:w="1610" w:type="dxa"/>
          </w:tcPr>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tLeast"/>
              <w:rPr>
                <w:rFonts w:ascii="Times New Roman" w:eastAsia="宋体" w:hAnsi="Times New Roman"/>
              </w:rPr>
            </w:pPr>
          </w:p>
        </w:tc>
      </w:tr>
    </w:tbl>
    <w:p w:rsidR="008B075C"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cs="宋体"/>
          <w:b/>
          <w:bCs/>
        </w:rPr>
      </w:pP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教材及参考书</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ind w:firstLineChars="118" w:firstLine="283"/>
        <w:rPr>
          <w:rFonts w:ascii="Times New Roman" w:eastAsia="宋体" w:hAnsi="Times New Roman"/>
        </w:rPr>
      </w:pPr>
      <w:r w:rsidRPr="00AB4367">
        <w:rPr>
          <w:rFonts w:ascii="Times New Roman" w:eastAsia="宋体" w:hAnsi="Times New Roman"/>
        </w:rPr>
        <w:t xml:space="preserve">1. </w:t>
      </w:r>
      <w:proofErr w:type="gramStart"/>
      <w:r w:rsidRPr="00AB4367">
        <w:rPr>
          <w:rFonts w:ascii="Times New Roman" w:eastAsia="宋体" w:hAnsi="Times New Roman" w:cs="宋体" w:hint="eastAsia"/>
        </w:rPr>
        <w:t>张承中主编</w:t>
      </w:r>
      <w:proofErr w:type="gramEnd"/>
      <w:r w:rsidRPr="00AB4367">
        <w:rPr>
          <w:rFonts w:ascii="Times New Roman" w:eastAsia="宋体" w:hAnsi="Times New Roman" w:cs="宋体" w:hint="eastAsia"/>
        </w:rPr>
        <w:t>，环境规划与管理，高等教育出版社，</w:t>
      </w:r>
      <w:r w:rsidRPr="00AB4367">
        <w:rPr>
          <w:rFonts w:ascii="Times New Roman" w:eastAsia="宋体" w:hAnsi="Times New Roman"/>
        </w:rPr>
        <w:t>2007.1</w:t>
      </w:r>
      <w:r w:rsidRPr="00AB4367">
        <w:rPr>
          <w:rFonts w:ascii="Times New Roman" w:eastAsia="宋体" w:hAnsi="Times New Roman" w:cs="宋体" w:hint="eastAsia"/>
        </w:rPr>
        <w:t>，第一版；</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ind w:firstLineChars="118" w:firstLine="283"/>
        <w:rPr>
          <w:rFonts w:ascii="Times New Roman" w:eastAsia="宋体" w:hAnsi="Times New Roman"/>
        </w:rPr>
      </w:pPr>
      <w:r w:rsidRPr="00AB4367">
        <w:rPr>
          <w:rFonts w:ascii="Times New Roman" w:eastAsia="宋体" w:hAnsi="Times New Roman"/>
        </w:rPr>
        <w:t xml:space="preserve">2. </w:t>
      </w:r>
      <w:r w:rsidRPr="00AB4367">
        <w:rPr>
          <w:rFonts w:ascii="Times New Roman" w:eastAsia="宋体" w:hAnsi="Times New Roman" w:cs="宋体" w:hint="eastAsia"/>
        </w:rPr>
        <w:t>郭怀成主编，环境规划学，高等教育出版社，</w:t>
      </w:r>
      <w:r w:rsidRPr="00AB4367">
        <w:rPr>
          <w:rFonts w:ascii="Times New Roman" w:eastAsia="宋体" w:hAnsi="Times New Roman"/>
        </w:rPr>
        <w:t>2001.7</w:t>
      </w:r>
      <w:r w:rsidRPr="00AB4367">
        <w:rPr>
          <w:rFonts w:ascii="Times New Roman" w:eastAsia="宋体" w:hAnsi="Times New Roman" w:cs="宋体" w:hint="eastAsia"/>
        </w:rPr>
        <w:t>，第一版；</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ind w:firstLineChars="118" w:firstLine="283"/>
        <w:rPr>
          <w:rFonts w:ascii="Times New Roman" w:eastAsia="宋体" w:hAnsi="Times New Roman"/>
        </w:rPr>
      </w:pPr>
      <w:r w:rsidRPr="00AB4367">
        <w:rPr>
          <w:rFonts w:ascii="Times New Roman" w:eastAsia="宋体" w:hAnsi="Times New Roman"/>
        </w:rPr>
        <w:t xml:space="preserve">3. </w:t>
      </w:r>
      <w:r w:rsidRPr="00AB4367">
        <w:rPr>
          <w:rFonts w:ascii="Times New Roman" w:eastAsia="宋体" w:hAnsi="Times New Roman" w:cs="宋体" w:hint="eastAsia"/>
        </w:rPr>
        <w:t>叶文虎主编，环境管理学，高等教育出版社，</w:t>
      </w:r>
      <w:r w:rsidRPr="00AB4367">
        <w:rPr>
          <w:rFonts w:ascii="Times New Roman" w:eastAsia="宋体" w:hAnsi="Times New Roman"/>
        </w:rPr>
        <w:t>2000.6</w:t>
      </w:r>
      <w:r w:rsidRPr="00AB4367">
        <w:rPr>
          <w:rFonts w:ascii="Times New Roman" w:eastAsia="宋体" w:hAnsi="Times New Roman" w:cs="宋体" w:hint="eastAsia"/>
        </w:rPr>
        <w:t>，第一版。</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考核方式及评分标准（出勤、作业</w:t>
      </w:r>
      <w:r w:rsidRPr="00AB4367">
        <w:rPr>
          <w:rFonts w:ascii="Times New Roman" w:eastAsia="宋体" w:hAnsi="Times New Roman"/>
          <w:b/>
          <w:bCs/>
        </w:rPr>
        <w:t>/</w:t>
      </w:r>
      <w:r w:rsidRPr="00AB4367">
        <w:rPr>
          <w:rFonts w:ascii="Times New Roman" w:eastAsia="宋体" w:hAnsi="Times New Roman" w:cs="宋体" w:hint="eastAsia"/>
          <w:b/>
          <w:bCs/>
        </w:rPr>
        <w:t>小论文、平时测验、半期考试、期末考试、课堂表现等）</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8" w:line="360" w:lineRule="auto"/>
        <w:ind w:firstLineChars="135" w:firstLine="325"/>
        <w:rPr>
          <w:rFonts w:ascii="Times New Roman" w:eastAsia="宋体" w:hAnsi="Times New Roman"/>
          <w:b/>
          <w:bCs/>
        </w:rPr>
      </w:pPr>
      <w:r w:rsidRPr="00AB4367">
        <w:rPr>
          <w:rFonts w:ascii="Times New Roman" w:eastAsia="宋体" w:hAnsi="Times New Roman" w:cs="宋体" w:hint="eastAsia"/>
          <w:b/>
          <w:bCs/>
        </w:rPr>
        <w:t>考核方式</w:t>
      </w:r>
      <w:r w:rsidRPr="00AB4367">
        <w:rPr>
          <w:rFonts w:ascii="Times New Roman" w:eastAsia="宋体" w:hAnsi="Times New Roman"/>
          <w:b/>
          <w:bCs/>
        </w:rPr>
        <w:t xml:space="preserve">    </w:t>
      </w:r>
      <w:r w:rsidRPr="00AB4367">
        <w:rPr>
          <w:rFonts w:ascii="Times New Roman" w:eastAsia="宋体" w:hAnsi="Times New Roman" w:cs="宋体" w:hint="eastAsia"/>
          <w:b/>
          <w:bCs/>
        </w:rPr>
        <w:t>评分标准</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8" w:line="360" w:lineRule="auto"/>
        <w:ind w:firstLineChars="135" w:firstLine="324"/>
        <w:rPr>
          <w:rFonts w:ascii="Times New Roman" w:eastAsia="宋体" w:hAnsi="Times New Roman"/>
        </w:rPr>
      </w:pPr>
      <w:r w:rsidRPr="00AB4367">
        <w:rPr>
          <w:rFonts w:ascii="Times New Roman" w:eastAsia="宋体" w:hAnsi="Times New Roman" w:cs="宋体" w:hint="eastAsia"/>
        </w:rPr>
        <w:t>出勤</w:t>
      </w:r>
      <w:r w:rsidRPr="00AB4367">
        <w:rPr>
          <w:rFonts w:ascii="Times New Roman" w:eastAsia="宋体" w:hAnsi="Times New Roman"/>
        </w:rPr>
        <w:t xml:space="preserve">           5% </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8" w:line="360" w:lineRule="auto"/>
        <w:ind w:firstLineChars="135" w:firstLine="324"/>
        <w:rPr>
          <w:rFonts w:ascii="Times New Roman" w:eastAsia="宋体" w:hAnsi="Times New Roman"/>
        </w:rPr>
      </w:pPr>
      <w:r w:rsidRPr="00AB4367">
        <w:rPr>
          <w:rFonts w:ascii="Times New Roman" w:eastAsia="宋体" w:hAnsi="Times New Roman" w:cs="宋体" w:hint="eastAsia"/>
        </w:rPr>
        <w:t>作业</w:t>
      </w:r>
      <w:r w:rsidRPr="00AB4367">
        <w:rPr>
          <w:rFonts w:ascii="Times New Roman" w:eastAsia="宋体" w:hAnsi="Times New Roman"/>
        </w:rPr>
        <w:t>/</w:t>
      </w:r>
      <w:r w:rsidRPr="00AB4367">
        <w:rPr>
          <w:rFonts w:ascii="Times New Roman" w:eastAsia="宋体" w:hAnsi="Times New Roman" w:cs="宋体" w:hint="eastAsia"/>
        </w:rPr>
        <w:t>小论文</w:t>
      </w:r>
      <w:r w:rsidRPr="00AB4367">
        <w:rPr>
          <w:rFonts w:ascii="Times New Roman" w:eastAsia="宋体" w:hAnsi="Times New Roman"/>
        </w:rPr>
        <w:t xml:space="preserve">    </w:t>
      </w:r>
      <w:r w:rsidRPr="00AB4367">
        <w:rPr>
          <w:rFonts w:ascii="Times New Roman" w:eastAsia="宋体" w:hAnsi="Times New Roman"/>
          <w:sz w:val="10"/>
          <w:szCs w:val="10"/>
        </w:rPr>
        <w:t xml:space="preserve"> </w:t>
      </w:r>
      <w:r w:rsidRPr="00AB4367">
        <w:rPr>
          <w:rFonts w:ascii="Times New Roman" w:eastAsia="宋体" w:hAnsi="Times New Roman"/>
        </w:rPr>
        <w:t xml:space="preserve">10% </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8" w:line="360" w:lineRule="auto"/>
        <w:ind w:firstLineChars="135" w:firstLine="324"/>
        <w:rPr>
          <w:rFonts w:ascii="Times New Roman" w:eastAsia="宋体" w:hAnsi="Times New Roman"/>
        </w:rPr>
      </w:pPr>
      <w:r w:rsidRPr="00AB4367">
        <w:rPr>
          <w:rFonts w:ascii="Times New Roman" w:eastAsia="宋体" w:hAnsi="Times New Roman" w:cs="宋体" w:hint="eastAsia"/>
        </w:rPr>
        <w:t>平时测验</w:t>
      </w:r>
      <w:r w:rsidRPr="00AB4367">
        <w:rPr>
          <w:rFonts w:ascii="Times New Roman" w:eastAsia="宋体" w:hAnsi="Times New Roman"/>
        </w:rPr>
        <w:t xml:space="preserve">       20%</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8" w:line="360" w:lineRule="auto"/>
        <w:ind w:firstLineChars="135" w:firstLine="324"/>
        <w:rPr>
          <w:rFonts w:ascii="Times New Roman" w:eastAsia="宋体" w:hAnsi="Times New Roman"/>
        </w:rPr>
      </w:pPr>
      <w:r w:rsidRPr="00AB4367">
        <w:rPr>
          <w:rFonts w:ascii="Times New Roman" w:eastAsia="宋体" w:hAnsi="Times New Roman" w:cs="宋体" w:hint="eastAsia"/>
        </w:rPr>
        <w:t>课堂表现</w:t>
      </w:r>
      <w:r w:rsidRPr="00AB4367">
        <w:rPr>
          <w:rFonts w:ascii="Times New Roman" w:eastAsia="宋体" w:hAnsi="Times New Roman"/>
        </w:rPr>
        <w:t xml:space="preserve">       5% </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8" w:line="360" w:lineRule="auto"/>
        <w:ind w:firstLineChars="135" w:firstLine="324"/>
        <w:rPr>
          <w:rFonts w:ascii="Times New Roman" w:eastAsia="宋体" w:hAnsi="Times New Roman"/>
        </w:rPr>
      </w:pPr>
      <w:r w:rsidRPr="00AB4367">
        <w:rPr>
          <w:rFonts w:ascii="Times New Roman" w:eastAsia="宋体" w:hAnsi="Times New Roman" w:cs="宋体" w:hint="eastAsia"/>
        </w:rPr>
        <w:t>半期考试</w:t>
      </w:r>
      <w:r w:rsidRPr="00AB4367">
        <w:rPr>
          <w:rFonts w:ascii="Times New Roman" w:eastAsia="宋体" w:hAnsi="Times New Roman"/>
        </w:rPr>
        <w:t xml:space="preserve">       20%</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8" w:line="360" w:lineRule="auto"/>
        <w:ind w:firstLineChars="135" w:firstLine="324"/>
        <w:rPr>
          <w:rFonts w:ascii="Times New Roman" w:eastAsia="宋体" w:hAnsi="Times New Roman"/>
        </w:rPr>
      </w:pPr>
      <w:r w:rsidRPr="00AB4367">
        <w:rPr>
          <w:rFonts w:ascii="Times New Roman" w:eastAsia="宋体" w:hAnsi="Times New Roman" w:cs="宋体" w:hint="eastAsia"/>
        </w:rPr>
        <w:t>期末考试</w:t>
      </w:r>
      <w:r w:rsidRPr="00AB4367">
        <w:rPr>
          <w:rFonts w:ascii="Times New Roman" w:eastAsia="宋体" w:hAnsi="Times New Roman"/>
        </w:rPr>
        <w:t xml:space="preserve">       40%</w:t>
      </w:r>
    </w:p>
    <w:p w:rsidR="008B075C" w:rsidRPr="00AB4367" w:rsidRDefault="008B075C" w:rsidP="008B075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ind w:firstLineChars="233" w:firstLine="559"/>
        <w:rPr>
          <w:rFonts w:ascii="Times New Roman" w:eastAsia="宋体" w:hAnsi="Times New Roman"/>
        </w:rPr>
      </w:pPr>
      <w:r w:rsidRPr="00AB4367">
        <w:rPr>
          <w:rFonts w:ascii="Times New Roman" w:eastAsia="宋体" w:hAnsi="Times New Roman" w:cs="宋体" w:hint="eastAsia"/>
        </w:rPr>
        <w:t>总分</w:t>
      </w:r>
      <w:r w:rsidRPr="00AB4367">
        <w:rPr>
          <w:rFonts w:ascii="Times New Roman" w:eastAsia="宋体" w:hAnsi="Times New Roman"/>
        </w:rPr>
        <w:t xml:space="preserve">         100%</w:t>
      </w:r>
    </w:p>
    <w:p w:rsidR="00AB4367" w:rsidRPr="008B075C"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p>
    <w:p w:rsidR="008B075C" w:rsidRPr="00AB4367" w:rsidRDefault="008B075C"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成功的技巧</w:t>
      </w:r>
      <w:r w:rsidRPr="00AB4367">
        <w:rPr>
          <w:rFonts w:ascii="Times New Roman" w:eastAsia="宋体" w:hAnsi="Times New Roman"/>
          <w:b/>
          <w:bCs/>
        </w:rPr>
        <w:t xml:space="preserve"> </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rPr>
        <w:t>要想获得成功，学生需要注意：</w:t>
      </w:r>
      <w:r w:rsidRPr="00AB4367">
        <w:rPr>
          <w:rFonts w:ascii="Times New Roman" w:eastAsia="宋体" w:hAnsi="Times New Roman"/>
        </w:rPr>
        <w:t xml:space="preserve"> </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u w:val="single"/>
        </w:rPr>
      </w:pPr>
      <w:r w:rsidRPr="00AB4367">
        <w:rPr>
          <w:rFonts w:ascii="Times New Roman" w:eastAsia="宋体" w:hAnsi="Times New Roman" w:cs="宋体" w:hint="eastAsia"/>
          <w:b/>
          <w:bCs/>
          <w:u w:val="single"/>
        </w:rPr>
        <w:t>课堂参与</w:t>
      </w:r>
      <w:r w:rsidRPr="00AB4367">
        <w:rPr>
          <w:rFonts w:ascii="Times New Roman" w:eastAsia="宋体" w:hAnsi="Times New Roman"/>
          <w:b/>
          <w:bCs/>
          <w:u w:val="single"/>
        </w:rPr>
        <w:t xml:space="preserve"> </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rPr>
        <w:t xml:space="preserve">•  </w:t>
      </w:r>
      <w:r w:rsidRPr="00AB4367">
        <w:rPr>
          <w:rFonts w:ascii="Times New Roman" w:eastAsia="宋体" w:hAnsi="Times New Roman" w:cs="宋体" w:hint="eastAsia"/>
        </w:rPr>
        <w:t>阅读指定材料</w:t>
      </w:r>
      <w:r w:rsidRPr="00AB4367">
        <w:rPr>
          <w:rFonts w:ascii="Times New Roman" w:eastAsia="宋体" w:hAnsi="Times New Roman"/>
        </w:rPr>
        <w:t xml:space="preserve"> </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rPr>
        <w:t xml:space="preserve">•  </w:t>
      </w:r>
      <w:r w:rsidRPr="00AB4367">
        <w:rPr>
          <w:rFonts w:ascii="Times New Roman" w:eastAsia="宋体" w:hAnsi="Times New Roman" w:cs="宋体" w:hint="eastAsia"/>
        </w:rPr>
        <w:t>用加粗、下划线和注解的方式对重点内容进行总结</w:t>
      </w:r>
      <w:r w:rsidRPr="00AB4367">
        <w:rPr>
          <w:rFonts w:ascii="Times New Roman" w:eastAsia="宋体" w:hAnsi="Times New Roman"/>
        </w:rPr>
        <w:t> </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rPr>
        <w:t xml:space="preserve">•  </w:t>
      </w:r>
      <w:r w:rsidRPr="00AB4367">
        <w:rPr>
          <w:rFonts w:ascii="Times New Roman" w:eastAsia="宋体" w:hAnsi="Times New Roman" w:cs="宋体" w:hint="eastAsia"/>
        </w:rPr>
        <w:t>上课前针对每个关键问题写一段回答，并在</w:t>
      </w:r>
      <w:proofErr w:type="gramStart"/>
      <w:r w:rsidRPr="00AB4367">
        <w:rPr>
          <w:rFonts w:ascii="Times New Roman" w:eastAsia="宋体" w:hAnsi="Times New Roman" w:cs="宋体" w:hint="eastAsia"/>
        </w:rPr>
        <w:t>课后对</w:t>
      </w:r>
      <w:proofErr w:type="gramEnd"/>
      <w:r w:rsidRPr="00AB4367">
        <w:rPr>
          <w:rFonts w:ascii="Times New Roman" w:eastAsia="宋体" w:hAnsi="Times New Roman" w:cs="宋体" w:hint="eastAsia"/>
        </w:rPr>
        <w:t>自己的回答进行修改和扩充</w:t>
      </w:r>
      <w:r w:rsidRPr="00AB4367">
        <w:rPr>
          <w:rFonts w:ascii="Times New Roman" w:eastAsia="宋体" w:hAnsi="Times New Roman"/>
        </w:rPr>
        <w:t> </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rPr>
        <w:lastRenderedPageBreak/>
        <w:t xml:space="preserve">•  </w:t>
      </w:r>
      <w:r w:rsidRPr="00AB4367">
        <w:rPr>
          <w:rFonts w:ascii="Times New Roman" w:eastAsia="宋体" w:hAnsi="Times New Roman" w:cs="宋体" w:hint="eastAsia"/>
        </w:rPr>
        <w:t>准备好对教师和其他学生提的问题。提出的问题应该能够引起大家的讨论，并且不应该是你知道答案的问题</w:t>
      </w:r>
      <w:r w:rsidRPr="00AB4367">
        <w:rPr>
          <w:rFonts w:ascii="Times New Roman" w:eastAsia="宋体" w:hAnsi="Times New Roman"/>
        </w:rPr>
        <w:t> </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u w:val="single"/>
        </w:rPr>
      </w:pPr>
      <w:r w:rsidRPr="00AB4367">
        <w:rPr>
          <w:rFonts w:ascii="Times New Roman" w:eastAsia="宋体" w:hAnsi="Times New Roman" w:cs="宋体" w:hint="eastAsia"/>
          <w:b/>
          <w:bCs/>
          <w:u w:val="single"/>
        </w:rPr>
        <w:t>考试</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rPr>
        <w:t xml:space="preserve">•  </w:t>
      </w:r>
      <w:r w:rsidRPr="00AB4367">
        <w:rPr>
          <w:rFonts w:ascii="Times New Roman" w:eastAsia="宋体" w:hAnsi="Times New Roman" w:cs="宋体" w:hint="eastAsia"/>
        </w:rPr>
        <w:t>每次小测验、期中考试及期末考试必须参加</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rPr>
        <w:t xml:space="preserve">•  </w:t>
      </w:r>
      <w:r w:rsidRPr="00AB4367">
        <w:rPr>
          <w:rFonts w:ascii="Times New Roman" w:eastAsia="宋体" w:hAnsi="Times New Roman" w:cs="宋体" w:hint="eastAsia"/>
        </w:rPr>
        <w:t>考试内容主要集中在课堂的讲授中，来源于课堂笔记及规定的阅读材料。</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u w:val="single"/>
        </w:rPr>
      </w:pPr>
      <w:r w:rsidRPr="00AB4367">
        <w:rPr>
          <w:rFonts w:ascii="Times New Roman" w:eastAsia="宋体" w:hAnsi="Times New Roman" w:cs="宋体" w:hint="eastAsia"/>
          <w:b/>
          <w:bCs/>
          <w:u w:val="single"/>
        </w:rPr>
        <w:t>作业</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rPr>
        <w:t xml:space="preserve">•  </w:t>
      </w:r>
      <w:r w:rsidRPr="00AB4367">
        <w:rPr>
          <w:rFonts w:ascii="Times New Roman" w:eastAsia="宋体" w:hAnsi="Times New Roman" w:cs="宋体" w:hint="eastAsia"/>
        </w:rPr>
        <w:t>每次作业必须按时提交</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rPr>
        <w:t xml:space="preserve">• </w:t>
      </w:r>
      <w:r w:rsidRPr="00AB4367">
        <w:rPr>
          <w:rFonts w:ascii="Times New Roman" w:eastAsia="宋体" w:hAnsi="Times New Roman" w:cs="宋体" w:hint="eastAsia"/>
        </w:rPr>
        <w:t>若不是团队合作的题目，应独立完成</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u w:val="single"/>
        </w:rPr>
      </w:pPr>
      <w:r w:rsidRPr="00AB4367">
        <w:rPr>
          <w:rFonts w:ascii="Times New Roman" w:eastAsia="宋体" w:hAnsi="Times New Roman" w:cs="宋体" w:hint="eastAsia"/>
          <w:b/>
          <w:bCs/>
          <w:u w:val="single"/>
        </w:rPr>
        <w:t>出勤</w:t>
      </w:r>
      <w:r w:rsidRPr="00AB4367">
        <w:rPr>
          <w:rFonts w:ascii="Times New Roman" w:eastAsia="宋体" w:hAnsi="Times New Roman"/>
          <w:b/>
          <w:bCs/>
          <w:u w:val="single"/>
        </w:rPr>
        <w:t xml:space="preserve"> </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rPr>
        <w:t>每堂课都要求学生出席，这会记录在学生最后的成绩中。</w:t>
      </w:r>
      <w:proofErr w:type="gramStart"/>
      <w:r w:rsidRPr="00AB4367">
        <w:rPr>
          <w:rFonts w:ascii="Times New Roman" w:eastAsia="宋体" w:hAnsi="Times New Roman" w:cs="宋体" w:hint="eastAsia"/>
        </w:rPr>
        <w:t>若学</w:t>
      </w:r>
      <w:proofErr w:type="gramEnd"/>
      <w:r w:rsidRPr="00AB4367">
        <w:rPr>
          <w:rFonts w:ascii="Times New Roman" w:eastAsia="宋体" w:hAnsi="Times New Roman" w:cs="宋体" w:hint="eastAsia"/>
        </w:rPr>
        <w:t>生缺席，应该事先通知教师。学生应该从其他学生而不是教师那里获得缺失课程的资料。</w:t>
      </w:r>
      <w:proofErr w:type="gramStart"/>
      <w:r w:rsidRPr="00AB4367">
        <w:rPr>
          <w:rFonts w:ascii="Times New Roman" w:eastAsia="宋体" w:hAnsi="Times New Roman" w:cs="宋体" w:hint="eastAsia"/>
        </w:rPr>
        <w:t>若学</w:t>
      </w:r>
      <w:proofErr w:type="gramEnd"/>
      <w:r w:rsidRPr="00AB4367">
        <w:rPr>
          <w:rFonts w:ascii="Times New Roman" w:eastAsia="宋体" w:hAnsi="Times New Roman" w:cs="宋体" w:hint="eastAsia"/>
        </w:rPr>
        <w:t>生缺课超过整个课程的三分之一，将被取消考试资格。</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rPr>
      </w:pP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after="18" w:line="360" w:lineRule="auto"/>
        <w:rPr>
          <w:rFonts w:ascii="Times New Roman" w:eastAsia="宋体" w:hAnsi="Times New Roman"/>
          <w:b/>
          <w:bCs/>
        </w:rPr>
      </w:pPr>
      <w:r w:rsidRPr="00AB4367">
        <w:rPr>
          <w:rFonts w:ascii="Times New Roman" w:eastAsia="宋体" w:hAnsi="Times New Roman" w:cs="宋体" w:hint="eastAsia"/>
          <w:b/>
          <w:bCs/>
        </w:rPr>
        <w:t>学术诚信规定</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ind w:firstLineChars="200" w:firstLine="480"/>
        <w:rPr>
          <w:rFonts w:ascii="Times New Roman" w:eastAsia="宋体" w:hAnsi="Times New Roman"/>
        </w:rPr>
      </w:pPr>
      <w:r w:rsidRPr="00AB4367">
        <w:rPr>
          <w:rFonts w:ascii="Times New Roman" w:eastAsia="宋体" w:hAnsi="Times New Roman" w:cs="宋体" w:hint="eastAsia"/>
        </w:rPr>
        <w:t>任何形式的违法学术诚信行为都将导致成绩不合格，学生将会受到学校有关部门的不同等级的处理。以下为违法行为的描述：</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b/>
          <w:bCs/>
        </w:rPr>
        <w:t>（</w:t>
      </w:r>
      <w:r w:rsidRPr="00AB4367">
        <w:rPr>
          <w:rFonts w:ascii="Times New Roman" w:eastAsia="宋体" w:hAnsi="Times New Roman"/>
          <w:b/>
          <w:bCs/>
        </w:rPr>
        <w:t>1</w:t>
      </w:r>
      <w:r w:rsidRPr="00AB4367">
        <w:rPr>
          <w:rFonts w:ascii="Times New Roman" w:eastAsia="宋体" w:hAnsi="Times New Roman" w:cs="宋体" w:hint="eastAsia"/>
          <w:b/>
          <w:bCs/>
        </w:rPr>
        <w:t>）</w:t>
      </w:r>
      <w:proofErr w:type="gramStart"/>
      <w:r w:rsidRPr="00AB4367">
        <w:rPr>
          <w:rFonts w:ascii="Times New Roman" w:eastAsia="宋体" w:hAnsi="Times New Roman" w:cs="宋体" w:hint="eastAsia"/>
          <w:b/>
          <w:bCs/>
        </w:rPr>
        <w:t>非允许</w:t>
      </w:r>
      <w:proofErr w:type="gramEnd"/>
      <w:r w:rsidRPr="00AB4367">
        <w:rPr>
          <w:rFonts w:ascii="Times New Roman" w:eastAsia="宋体" w:hAnsi="Times New Roman" w:cs="宋体" w:hint="eastAsia"/>
          <w:b/>
          <w:bCs/>
        </w:rPr>
        <w:t>的学术合作：</w:t>
      </w:r>
      <w:r w:rsidRPr="00AB4367">
        <w:rPr>
          <w:rFonts w:ascii="Times New Roman" w:eastAsia="宋体" w:hAnsi="Times New Roman" w:cs="宋体" w:hint="eastAsia"/>
        </w:rPr>
        <w:t>与其他学生共同完成毕业设计或毕业实验，所上交作业与其他学生完全相同或极其相似，未经导师允许接受其他人帮助完成作业。还包括在小组工作时过度依赖或借鉴其他学生理念和成果的行为。</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b/>
          <w:bCs/>
        </w:rPr>
        <w:t>（</w:t>
      </w:r>
      <w:r w:rsidRPr="00AB4367">
        <w:rPr>
          <w:rFonts w:ascii="Times New Roman" w:eastAsia="宋体" w:hAnsi="Times New Roman"/>
          <w:b/>
          <w:bCs/>
        </w:rPr>
        <w:t>2</w:t>
      </w:r>
      <w:r w:rsidRPr="00AB4367">
        <w:rPr>
          <w:rFonts w:ascii="Times New Roman" w:eastAsia="宋体" w:hAnsi="Times New Roman" w:cs="宋体" w:hint="eastAsia"/>
          <w:b/>
          <w:bCs/>
        </w:rPr>
        <w:t>）剽窃行为：</w:t>
      </w:r>
      <w:r w:rsidRPr="00AB4367">
        <w:rPr>
          <w:rFonts w:ascii="Times New Roman" w:eastAsia="宋体" w:hAnsi="Times New Roman" w:cs="宋体" w:hint="eastAsia"/>
        </w:rPr>
        <w:t>引用他人书面作品、出版作品和创作作品作为自己的成果。学生无论何时在引用属于他人论文、报告、口头陈述或其他学术成果中的用语、参数、数据和设计等，均须通过在参考文献或资料来源中做正确引用说明，明确清晰陈述引用事实。学生必须充分表明项目中的任何一部分或任何几个部分确由他人所作。学生还应提供转述材料的引文出处。以下为剽窃行为例子：</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rPr>
        <w:t>（</w:t>
      </w:r>
      <w:r w:rsidRPr="00AB4367">
        <w:rPr>
          <w:rFonts w:ascii="Times New Roman" w:eastAsia="宋体" w:hAnsi="Times New Roman"/>
        </w:rPr>
        <w:t>a</w:t>
      </w:r>
      <w:r w:rsidRPr="00AB4367">
        <w:rPr>
          <w:rFonts w:ascii="Times New Roman" w:eastAsia="宋体" w:hAnsi="Times New Roman" w:cs="宋体" w:hint="eastAsia"/>
        </w:rPr>
        <w:t>）经作者允许或未经作者允许，抄袭其他学生毕业设计、计算机程序设计或试验成果。</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rPr>
        <w:t>（</w:t>
      </w:r>
      <w:r w:rsidRPr="00AB4367">
        <w:rPr>
          <w:rFonts w:ascii="Times New Roman" w:eastAsia="宋体" w:hAnsi="Times New Roman"/>
        </w:rPr>
        <w:t>b</w:t>
      </w:r>
      <w:r w:rsidRPr="00AB4367">
        <w:rPr>
          <w:rFonts w:ascii="Times New Roman" w:eastAsia="宋体" w:hAnsi="Times New Roman" w:cs="宋体" w:hint="eastAsia"/>
        </w:rPr>
        <w:t>）抄袭其他学生计算机程序，且仅作小部分改变，如：逻辑操作、变量名称或表格标签。</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rPr>
        <w:lastRenderedPageBreak/>
        <w:t>（</w:t>
      </w:r>
      <w:r w:rsidRPr="00AB4367">
        <w:rPr>
          <w:rFonts w:ascii="Times New Roman" w:eastAsia="宋体" w:hAnsi="Times New Roman"/>
        </w:rPr>
        <w:t>c</w:t>
      </w:r>
      <w:r w:rsidRPr="00AB4367">
        <w:rPr>
          <w:rFonts w:ascii="Times New Roman" w:eastAsia="宋体" w:hAnsi="Times New Roman" w:cs="宋体" w:hint="eastAsia"/>
        </w:rPr>
        <w:t>）未通过适当引用说明，抄袭或</w:t>
      </w:r>
      <w:proofErr w:type="gramStart"/>
      <w:r w:rsidRPr="00AB4367">
        <w:rPr>
          <w:rFonts w:ascii="Times New Roman" w:eastAsia="宋体" w:hAnsi="Times New Roman" w:cs="宋体" w:hint="eastAsia"/>
        </w:rPr>
        <w:t>解述网络</w:t>
      </w:r>
      <w:proofErr w:type="gramEnd"/>
      <w:r w:rsidRPr="00AB4367">
        <w:rPr>
          <w:rFonts w:ascii="Times New Roman" w:eastAsia="宋体" w:hAnsi="Times New Roman" w:cs="宋体" w:hint="eastAsia"/>
        </w:rPr>
        <w:t>资料或书面材料。</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rPr>
        <w:t>（</w:t>
      </w:r>
      <w:r w:rsidRPr="00AB4367">
        <w:rPr>
          <w:rFonts w:ascii="Times New Roman" w:eastAsia="宋体" w:hAnsi="Times New Roman"/>
        </w:rPr>
        <w:t>d</w:t>
      </w:r>
      <w:r w:rsidRPr="00AB4367">
        <w:rPr>
          <w:rFonts w:ascii="Times New Roman" w:eastAsia="宋体" w:hAnsi="Times New Roman" w:cs="宋体" w:hint="eastAsia"/>
        </w:rPr>
        <w:t>）已列出引用出处，但抄袭他人文字，且仅作极少数文字改动。</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rPr>
        <w:t>（</w:t>
      </w:r>
      <w:r w:rsidRPr="00AB4367">
        <w:rPr>
          <w:rFonts w:ascii="Times New Roman" w:eastAsia="宋体" w:hAnsi="Times New Roman"/>
        </w:rPr>
        <w:t>e</w:t>
      </w:r>
      <w:r w:rsidRPr="00AB4367">
        <w:rPr>
          <w:rFonts w:ascii="Times New Roman" w:eastAsia="宋体" w:hAnsi="Times New Roman" w:cs="宋体" w:hint="eastAsia"/>
        </w:rPr>
        <w:t>）已列出引用出处，但未使用引用符号，逐字逐句完全抄袭。</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rPr>
        <w:t>（</w:t>
      </w:r>
      <w:r w:rsidRPr="00AB4367">
        <w:rPr>
          <w:rFonts w:ascii="Times New Roman" w:eastAsia="宋体" w:hAnsi="Times New Roman"/>
        </w:rPr>
        <w:t>f</w:t>
      </w:r>
      <w:r w:rsidRPr="00AB4367">
        <w:rPr>
          <w:rFonts w:ascii="Times New Roman" w:eastAsia="宋体" w:hAnsi="Times New Roman" w:cs="宋体" w:hint="eastAsia"/>
        </w:rPr>
        <w:t>）未列明引用出处，将他人理念用自己的语言和句子重述。</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b/>
          <w:bCs/>
        </w:rPr>
        <w:t>（</w:t>
      </w:r>
      <w:r w:rsidRPr="00AB4367">
        <w:rPr>
          <w:rFonts w:ascii="Times New Roman" w:eastAsia="宋体" w:hAnsi="Times New Roman"/>
          <w:b/>
          <w:bCs/>
        </w:rPr>
        <w:t>3</w:t>
      </w:r>
      <w:r w:rsidRPr="00AB4367">
        <w:rPr>
          <w:rFonts w:ascii="Times New Roman" w:eastAsia="宋体" w:hAnsi="Times New Roman" w:cs="宋体" w:hint="eastAsia"/>
          <w:b/>
          <w:bCs/>
        </w:rPr>
        <w:t>）一稿多投：</w:t>
      </w:r>
      <w:r w:rsidRPr="00AB4367">
        <w:rPr>
          <w:rFonts w:ascii="Times New Roman" w:eastAsia="宋体" w:hAnsi="Times New Roman" w:cs="宋体" w:hint="eastAsia"/>
        </w:rPr>
        <w:t>为获取学分，在未经导师的允许下，将同一学术作品中的实质性部分作为多门课程（或学生重修的同一门课程）的研究成果上交。</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b/>
          <w:bCs/>
        </w:rPr>
        <w:t>（</w:t>
      </w:r>
      <w:r w:rsidRPr="00AB4367">
        <w:rPr>
          <w:rFonts w:ascii="Times New Roman" w:eastAsia="宋体" w:hAnsi="Times New Roman"/>
          <w:b/>
          <w:bCs/>
        </w:rPr>
        <w:t>4</w:t>
      </w:r>
      <w:r w:rsidRPr="00AB4367">
        <w:rPr>
          <w:rFonts w:ascii="Times New Roman" w:eastAsia="宋体" w:hAnsi="Times New Roman" w:cs="宋体" w:hint="eastAsia"/>
          <w:b/>
          <w:bCs/>
        </w:rPr>
        <w:t>）考试舞弊：</w:t>
      </w:r>
      <w:r w:rsidRPr="00AB4367">
        <w:rPr>
          <w:rFonts w:ascii="Times New Roman" w:eastAsia="宋体" w:hAnsi="Times New Roman" w:cs="宋体" w:hint="eastAsia"/>
        </w:rPr>
        <w:t>在考试前或考试中从他人处获取</w:t>
      </w:r>
      <w:proofErr w:type="gramStart"/>
      <w:r w:rsidRPr="00AB4367">
        <w:rPr>
          <w:rFonts w:ascii="Times New Roman" w:eastAsia="宋体" w:hAnsi="Times New Roman" w:cs="宋体" w:hint="eastAsia"/>
        </w:rPr>
        <w:t>非允许</w:t>
      </w:r>
      <w:proofErr w:type="gramEnd"/>
      <w:r w:rsidRPr="00AB4367">
        <w:rPr>
          <w:rFonts w:ascii="Times New Roman" w:eastAsia="宋体" w:hAnsi="Times New Roman" w:cs="宋体" w:hint="eastAsia"/>
        </w:rPr>
        <w:t>的信息，考试时携带与考试内容相关资料或其他</w:t>
      </w:r>
      <w:proofErr w:type="gramStart"/>
      <w:r w:rsidRPr="00AB4367">
        <w:rPr>
          <w:rFonts w:ascii="Times New Roman" w:eastAsia="宋体" w:hAnsi="Times New Roman" w:cs="宋体" w:hint="eastAsia"/>
        </w:rPr>
        <w:t>非允许</w:t>
      </w:r>
      <w:proofErr w:type="gramEnd"/>
      <w:r w:rsidRPr="00AB4367">
        <w:rPr>
          <w:rFonts w:ascii="Times New Roman" w:eastAsia="宋体" w:hAnsi="Times New Roman" w:cs="宋体" w:hint="eastAsia"/>
        </w:rPr>
        <w:t>的设备或资料，未能遵守考场考试行为规范（例如：考试时间结束时仍继续答题），或由他人冒名代替参加考试。</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b/>
          <w:bCs/>
        </w:rPr>
        <w:t>（</w:t>
      </w:r>
      <w:r w:rsidRPr="00AB4367">
        <w:rPr>
          <w:rFonts w:ascii="Times New Roman" w:eastAsia="宋体" w:hAnsi="Times New Roman"/>
          <w:b/>
          <w:bCs/>
        </w:rPr>
        <w:t>5</w:t>
      </w:r>
      <w:r w:rsidRPr="00AB4367">
        <w:rPr>
          <w:rFonts w:ascii="Times New Roman" w:eastAsia="宋体" w:hAnsi="Times New Roman" w:cs="宋体" w:hint="eastAsia"/>
          <w:b/>
          <w:bCs/>
        </w:rPr>
        <w:t>）编造信息：</w:t>
      </w:r>
      <w:r w:rsidRPr="00AB4367">
        <w:rPr>
          <w:rFonts w:ascii="Times New Roman" w:eastAsia="宋体" w:hAnsi="Times New Roman" w:cs="宋体" w:hint="eastAsia"/>
        </w:rPr>
        <w:t>编造引用的参考文献，篡改试验或研究数据（例如：捏造实验数据以获取“理想的”的结果或未经过实验而编造实验结果），或者未能在到期日完成研究或为延长到期日而使用虚假借口。</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b/>
          <w:bCs/>
        </w:rPr>
        <w:t>（</w:t>
      </w:r>
      <w:r w:rsidRPr="00AB4367">
        <w:rPr>
          <w:rFonts w:ascii="Times New Roman" w:eastAsia="宋体" w:hAnsi="Times New Roman"/>
          <w:b/>
          <w:bCs/>
        </w:rPr>
        <w:t>6</w:t>
      </w:r>
      <w:r w:rsidRPr="00AB4367">
        <w:rPr>
          <w:rFonts w:ascii="Times New Roman" w:eastAsia="宋体" w:hAnsi="Times New Roman" w:cs="宋体" w:hint="eastAsia"/>
          <w:b/>
          <w:bCs/>
        </w:rPr>
        <w:t>）协助他人舞弊：</w:t>
      </w:r>
      <w:r w:rsidRPr="00AB4367">
        <w:rPr>
          <w:rFonts w:ascii="Times New Roman" w:eastAsia="宋体" w:hAnsi="Times New Roman" w:cs="宋体" w:hint="eastAsia"/>
        </w:rPr>
        <w:t>为他人提供与考试相关的信息（例如：在考试中通过电子信息发送考试试题答案），提供</w:t>
      </w:r>
      <w:proofErr w:type="gramStart"/>
      <w:r w:rsidRPr="00AB4367">
        <w:rPr>
          <w:rFonts w:ascii="Times New Roman" w:eastAsia="宋体" w:hAnsi="Times New Roman" w:cs="宋体" w:hint="eastAsia"/>
        </w:rPr>
        <w:t>非允许</w:t>
      </w:r>
      <w:proofErr w:type="gramEnd"/>
      <w:r w:rsidRPr="00AB4367">
        <w:rPr>
          <w:rFonts w:ascii="Times New Roman" w:eastAsia="宋体" w:hAnsi="Times New Roman" w:cs="宋体" w:hint="eastAsia"/>
        </w:rPr>
        <w:t>的协助以帮助他人完成作业，或未能阻止不当利用他人成果（例如：默许其他学生考试舞弊、抄袭作业或计算机程序）。学生应采取合理的谨慎措施使其考试答案不被他人抄袭或其学期论文和项目成果不被他人剽窃或不当利用。该种行为还包括冒名代替他人参加考试。</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b/>
          <w:bCs/>
        </w:rPr>
        <w:t>（</w:t>
      </w:r>
      <w:r w:rsidRPr="00AB4367">
        <w:rPr>
          <w:rFonts w:ascii="Times New Roman" w:eastAsia="宋体" w:hAnsi="Times New Roman"/>
          <w:b/>
          <w:bCs/>
        </w:rPr>
        <w:t>7</w:t>
      </w:r>
      <w:r w:rsidRPr="00AB4367">
        <w:rPr>
          <w:rFonts w:ascii="Times New Roman" w:eastAsia="宋体" w:hAnsi="Times New Roman" w:cs="宋体" w:hint="eastAsia"/>
          <w:b/>
          <w:bCs/>
        </w:rPr>
        <w:t>）未经允许事先获取考试信息：</w:t>
      </w:r>
      <w:r w:rsidRPr="00AB4367">
        <w:rPr>
          <w:rFonts w:ascii="Times New Roman" w:eastAsia="宋体" w:hAnsi="Times New Roman" w:cs="宋体" w:hint="eastAsia"/>
        </w:rPr>
        <w:t>未经导师允许，事先获取考试试题，或从已参加考试学生处获取考试试题和答案。</w:t>
      </w:r>
    </w:p>
    <w:p w:rsidR="00AB4367" w:rsidRPr="00AB4367" w:rsidRDefault="00AB4367" w:rsidP="00AB4367">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Times New Roman" w:eastAsia="宋体" w:hAnsi="Times New Roman"/>
        </w:rPr>
      </w:pPr>
      <w:r w:rsidRPr="00AB4367">
        <w:rPr>
          <w:rFonts w:ascii="Times New Roman" w:eastAsia="宋体" w:hAnsi="Times New Roman" w:cs="宋体" w:hint="eastAsia"/>
          <w:b/>
          <w:bCs/>
        </w:rPr>
        <w:t>（</w:t>
      </w:r>
      <w:r w:rsidRPr="00AB4367">
        <w:rPr>
          <w:rFonts w:ascii="Times New Roman" w:eastAsia="宋体" w:hAnsi="Times New Roman"/>
          <w:b/>
          <w:bCs/>
        </w:rPr>
        <w:t>8</w:t>
      </w:r>
      <w:r w:rsidRPr="00AB4367">
        <w:rPr>
          <w:rFonts w:ascii="Times New Roman" w:eastAsia="宋体" w:hAnsi="Times New Roman" w:cs="宋体" w:hint="eastAsia"/>
          <w:b/>
          <w:bCs/>
        </w:rPr>
        <w:t>）篡改或破坏他人研究成果：</w:t>
      </w:r>
      <w:r w:rsidRPr="00AB4367">
        <w:rPr>
          <w:rFonts w:ascii="Times New Roman" w:eastAsia="宋体" w:hAnsi="Times New Roman" w:cs="宋体" w:hint="eastAsia"/>
        </w:rPr>
        <w:t>修改或破坏他人电子档案、论文文件或其他学术成果。</w:t>
      </w:r>
    </w:p>
    <w:p w:rsidR="00AB4367" w:rsidRPr="00AB4367" w:rsidRDefault="00AB4367" w:rsidP="00AB4367">
      <w:r w:rsidRPr="00AB4367">
        <w:rPr>
          <w:rFonts w:ascii="Calibri" w:eastAsia="宋体" w:hAnsi="Calibri" w:cs="宋体" w:hint="eastAsia"/>
          <w:b/>
          <w:bCs/>
          <w:kern w:val="2"/>
        </w:rPr>
        <w:t>（</w:t>
      </w:r>
      <w:r w:rsidRPr="00AB4367">
        <w:rPr>
          <w:rFonts w:ascii="Calibri" w:eastAsia="宋体" w:hAnsi="Calibri" w:cs="Calibri"/>
          <w:b/>
          <w:bCs/>
          <w:kern w:val="2"/>
        </w:rPr>
        <w:t>9</w:t>
      </w:r>
      <w:r w:rsidRPr="00AB4367">
        <w:rPr>
          <w:rFonts w:ascii="Calibri" w:eastAsia="宋体" w:hAnsi="Calibri" w:cs="宋体" w:hint="eastAsia"/>
          <w:b/>
          <w:bCs/>
          <w:kern w:val="2"/>
        </w:rPr>
        <w:t>）修改虚假学业成绩：</w:t>
      </w:r>
      <w:r w:rsidRPr="00AB4367">
        <w:rPr>
          <w:rFonts w:ascii="Calibri" w:eastAsia="宋体" w:hAnsi="Calibri" w:cs="宋体" w:hint="eastAsia"/>
          <w:kern w:val="2"/>
        </w:rPr>
        <w:t>更改已评分的考卷、电子材料</w:t>
      </w:r>
      <w:r w:rsidRPr="00AB4367">
        <w:rPr>
          <w:rFonts w:ascii="Calibri" w:eastAsia="宋体" w:hAnsi="Calibri" w:cs="Calibri"/>
          <w:kern w:val="2"/>
        </w:rPr>
        <w:t>/</w:t>
      </w:r>
      <w:r w:rsidRPr="00AB4367">
        <w:rPr>
          <w:rFonts w:ascii="Calibri" w:eastAsia="宋体" w:hAnsi="Calibri" w:cs="宋体" w:hint="eastAsia"/>
          <w:kern w:val="2"/>
        </w:rPr>
        <w:t>记录、课程成绩单或学术文献。该行为还包括伪造老师或导师签名，更改成绩单。</w:t>
      </w:r>
    </w:p>
    <w:sectPr w:rsidR="00AB4367" w:rsidRPr="00AB4367" w:rsidSect="00BF13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3F3" w:rsidRDefault="001703F3" w:rsidP="00BF1339">
      <w:r>
        <w:separator/>
      </w:r>
    </w:p>
  </w:endnote>
  <w:endnote w:type="continuationSeparator" w:id="0">
    <w:p w:rsidR="001703F3" w:rsidRDefault="001703F3" w:rsidP="00BF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3F3" w:rsidRDefault="001703F3" w:rsidP="00BF1339">
      <w:r>
        <w:separator/>
      </w:r>
    </w:p>
  </w:footnote>
  <w:footnote w:type="continuationSeparator" w:id="0">
    <w:p w:rsidR="001703F3" w:rsidRDefault="001703F3" w:rsidP="00BF1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4C97"/>
    <w:multiLevelType w:val="hybridMultilevel"/>
    <w:tmpl w:val="0A164386"/>
    <w:lvl w:ilvl="0" w:tplc="57443E4A">
      <w:start w:val="1"/>
      <w:numFmt w:val="bullet"/>
      <w:lvlText w:val=""/>
      <w:lvlJc w:val="left"/>
      <w:pPr>
        <w:ind w:left="900" w:hanging="420"/>
      </w:pPr>
      <w:rPr>
        <w:rFonts w:ascii="Wingdings" w:hAnsi="Wingdings"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5AB1A58"/>
    <w:multiLevelType w:val="hybridMultilevel"/>
    <w:tmpl w:val="12C2DFA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0BD513E"/>
    <w:multiLevelType w:val="hybridMultilevel"/>
    <w:tmpl w:val="12C2DFA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3DB6A3C"/>
    <w:multiLevelType w:val="hybridMultilevel"/>
    <w:tmpl w:val="95462AAC"/>
    <w:lvl w:ilvl="0" w:tplc="2DFC8FB4">
      <w:start w:val="1"/>
      <w:numFmt w:val="decimal"/>
      <w:lvlText w:val="%1、"/>
      <w:lvlJc w:val="left"/>
      <w:pPr>
        <w:ind w:left="902" w:hanging="4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nsid w:val="16DE6983"/>
    <w:multiLevelType w:val="hybridMultilevel"/>
    <w:tmpl w:val="F3909B3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BC578DB"/>
    <w:multiLevelType w:val="hybridMultilevel"/>
    <w:tmpl w:val="12C2DFA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FA367F2"/>
    <w:multiLevelType w:val="hybridMultilevel"/>
    <w:tmpl w:val="F2B6B0DC"/>
    <w:lvl w:ilvl="0" w:tplc="0409000B">
      <w:start w:val="1"/>
      <w:numFmt w:val="bullet"/>
      <w:lvlText w:val=""/>
      <w:lvlJc w:val="left"/>
      <w:pPr>
        <w:tabs>
          <w:tab w:val="num" w:pos="980"/>
        </w:tabs>
        <w:ind w:left="980" w:hanging="420"/>
      </w:pPr>
      <w:rPr>
        <w:rFonts w:ascii="Wingdings" w:hAnsi="Wingdings" w:hint="default"/>
      </w:rPr>
    </w:lvl>
    <w:lvl w:ilvl="1" w:tplc="04090003" w:tentative="1">
      <w:start w:val="1"/>
      <w:numFmt w:val="bullet"/>
      <w:lvlText w:val=""/>
      <w:lvlJc w:val="left"/>
      <w:pPr>
        <w:tabs>
          <w:tab w:val="num" w:pos="1400"/>
        </w:tabs>
        <w:ind w:left="1400" w:hanging="420"/>
      </w:pPr>
      <w:rPr>
        <w:rFonts w:ascii="Wingdings" w:hAnsi="Wingdings" w:hint="default"/>
      </w:rPr>
    </w:lvl>
    <w:lvl w:ilvl="2" w:tplc="04090005" w:tentative="1">
      <w:start w:val="1"/>
      <w:numFmt w:val="bullet"/>
      <w:lvlText w:val=""/>
      <w:lvlJc w:val="left"/>
      <w:pPr>
        <w:tabs>
          <w:tab w:val="num" w:pos="1820"/>
        </w:tabs>
        <w:ind w:left="1820" w:hanging="420"/>
      </w:pPr>
      <w:rPr>
        <w:rFonts w:ascii="Wingdings" w:hAnsi="Wingdings" w:hint="default"/>
      </w:rPr>
    </w:lvl>
    <w:lvl w:ilvl="3" w:tplc="04090001" w:tentative="1">
      <w:start w:val="1"/>
      <w:numFmt w:val="bullet"/>
      <w:lvlText w:val=""/>
      <w:lvlJc w:val="left"/>
      <w:pPr>
        <w:tabs>
          <w:tab w:val="num" w:pos="2240"/>
        </w:tabs>
        <w:ind w:left="2240" w:hanging="420"/>
      </w:pPr>
      <w:rPr>
        <w:rFonts w:ascii="Wingdings" w:hAnsi="Wingdings" w:hint="default"/>
      </w:rPr>
    </w:lvl>
    <w:lvl w:ilvl="4" w:tplc="04090003" w:tentative="1">
      <w:start w:val="1"/>
      <w:numFmt w:val="bullet"/>
      <w:lvlText w:val=""/>
      <w:lvlJc w:val="left"/>
      <w:pPr>
        <w:tabs>
          <w:tab w:val="num" w:pos="2660"/>
        </w:tabs>
        <w:ind w:left="2660" w:hanging="420"/>
      </w:pPr>
      <w:rPr>
        <w:rFonts w:ascii="Wingdings" w:hAnsi="Wingdings" w:hint="default"/>
      </w:rPr>
    </w:lvl>
    <w:lvl w:ilvl="5" w:tplc="04090005" w:tentative="1">
      <w:start w:val="1"/>
      <w:numFmt w:val="bullet"/>
      <w:lvlText w:val=""/>
      <w:lvlJc w:val="left"/>
      <w:pPr>
        <w:tabs>
          <w:tab w:val="num" w:pos="3080"/>
        </w:tabs>
        <w:ind w:left="3080" w:hanging="420"/>
      </w:pPr>
      <w:rPr>
        <w:rFonts w:ascii="Wingdings" w:hAnsi="Wingdings" w:hint="default"/>
      </w:rPr>
    </w:lvl>
    <w:lvl w:ilvl="6" w:tplc="04090001" w:tentative="1">
      <w:start w:val="1"/>
      <w:numFmt w:val="bullet"/>
      <w:lvlText w:val=""/>
      <w:lvlJc w:val="left"/>
      <w:pPr>
        <w:tabs>
          <w:tab w:val="num" w:pos="3500"/>
        </w:tabs>
        <w:ind w:left="3500" w:hanging="420"/>
      </w:pPr>
      <w:rPr>
        <w:rFonts w:ascii="Wingdings" w:hAnsi="Wingdings" w:hint="default"/>
      </w:rPr>
    </w:lvl>
    <w:lvl w:ilvl="7" w:tplc="04090003" w:tentative="1">
      <w:start w:val="1"/>
      <w:numFmt w:val="bullet"/>
      <w:lvlText w:val=""/>
      <w:lvlJc w:val="left"/>
      <w:pPr>
        <w:tabs>
          <w:tab w:val="num" w:pos="3920"/>
        </w:tabs>
        <w:ind w:left="3920" w:hanging="420"/>
      </w:pPr>
      <w:rPr>
        <w:rFonts w:ascii="Wingdings" w:hAnsi="Wingdings" w:hint="default"/>
      </w:rPr>
    </w:lvl>
    <w:lvl w:ilvl="8" w:tplc="04090005" w:tentative="1">
      <w:start w:val="1"/>
      <w:numFmt w:val="bullet"/>
      <w:lvlText w:val=""/>
      <w:lvlJc w:val="left"/>
      <w:pPr>
        <w:tabs>
          <w:tab w:val="num" w:pos="4340"/>
        </w:tabs>
        <w:ind w:left="4340" w:hanging="420"/>
      </w:pPr>
      <w:rPr>
        <w:rFonts w:ascii="Wingdings" w:hAnsi="Wingdings" w:hint="default"/>
      </w:rPr>
    </w:lvl>
  </w:abstractNum>
  <w:abstractNum w:abstractNumId="7">
    <w:nsid w:val="25653BED"/>
    <w:multiLevelType w:val="hybridMultilevel"/>
    <w:tmpl w:val="12C2DFA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25F971FE"/>
    <w:multiLevelType w:val="hybridMultilevel"/>
    <w:tmpl w:val="B244577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7C44E23"/>
    <w:multiLevelType w:val="hybridMultilevel"/>
    <w:tmpl w:val="D3A28C3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nsid w:val="29DE54BB"/>
    <w:multiLevelType w:val="hybridMultilevel"/>
    <w:tmpl w:val="A07AFB7E"/>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nsid w:val="3219364B"/>
    <w:multiLevelType w:val="hybridMultilevel"/>
    <w:tmpl w:val="AD040DF4"/>
    <w:lvl w:ilvl="0" w:tplc="B3065A22">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2257EA7"/>
    <w:multiLevelType w:val="hybridMultilevel"/>
    <w:tmpl w:val="12C2DFA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3C1403EE"/>
    <w:multiLevelType w:val="hybridMultilevel"/>
    <w:tmpl w:val="C67AE060"/>
    <w:lvl w:ilvl="0" w:tplc="0C1252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F043328"/>
    <w:multiLevelType w:val="hybridMultilevel"/>
    <w:tmpl w:val="74EAC1A0"/>
    <w:lvl w:ilvl="0" w:tplc="04090011">
      <w:start w:val="1"/>
      <w:numFmt w:val="decimal"/>
      <w:lvlText w:val="%1)"/>
      <w:lvlJc w:val="left"/>
      <w:pPr>
        <w:ind w:left="900" w:hanging="420"/>
      </w:pPr>
      <w:rPr>
        <w:rFont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nsid w:val="3F4F0AC4"/>
    <w:multiLevelType w:val="hybridMultilevel"/>
    <w:tmpl w:val="811688AA"/>
    <w:lvl w:ilvl="0" w:tplc="0409000B">
      <w:start w:val="1"/>
      <w:numFmt w:val="bullet"/>
      <w:lvlText w:val=""/>
      <w:lvlJc w:val="left"/>
      <w:pPr>
        <w:tabs>
          <w:tab w:val="num" w:pos="969"/>
        </w:tabs>
        <w:ind w:left="969" w:hanging="420"/>
      </w:pPr>
      <w:rPr>
        <w:rFonts w:ascii="Wingdings" w:hAnsi="Wingdings" w:hint="default"/>
      </w:rPr>
    </w:lvl>
    <w:lvl w:ilvl="1" w:tplc="04090003" w:tentative="1">
      <w:start w:val="1"/>
      <w:numFmt w:val="bullet"/>
      <w:lvlText w:val=""/>
      <w:lvlJc w:val="left"/>
      <w:pPr>
        <w:tabs>
          <w:tab w:val="num" w:pos="1389"/>
        </w:tabs>
        <w:ind w:left="1389" w:hanging="420"/>
      </w:pPr>
      <w:rPr>
        <w:rFonts w:ascii="Wingdings" w:hAnsi="Wingdings" w:hint="default"/>
      </w:rPr>
    </w:lvl>
    <w:lvl w:ilvl="2" w:tplc="04090005" w:tentative="1">
      <w:start w:val="1"/>
      <w:numFmt w:val="bullet"/>
      <w:lvlText w:val=""/>
      <w:lvlJc w:val="left"/>
      <w:pPr>
        <w:tabs>
          <w:tab w:val="num" w:pos="1809"/>
        </w:tabs>
        <w:ind w:left="1809" w:hanging="420"/>
      </w:pPr>
      <w:rPr>
        <w:rFonts w:ascii="Wingdings" w:hAnsi="Wingdings" w:hint="default"/>
      </w:rPr>
    </w:lvl>
    <w:lvl w:ilvl="3" w:tplc="04090001" w:tentative="1">
      <w:start w:val="1"/>
      <w:numFmt w:val="bullet"/>
      <w:lvlText w:val=""/>
      <w:lvlJc w:val="left"/>
      <w:pPr>
        <w:tabs>
          <w:tab w:val="num" w:pos="2229"/>
        </w:tabs>
        <w:ind w:left="2229" w:hanging="420"/>
      </w:pPr>
      <w:rPr>
        <w:rFonts w:ascii="Wingdings" w:hAnsi="Wingdings" w:hint="default"/>
      </w:rPr>
    </w:lvl>
    <w:lvl w:ilvl="4" w:tplc="04090003" w:tentative="1">
      <w:start w:val="1"/>
      <w:numFmt w:val="bullet"/>
      <w:lvlText w:val=""/>
      <w:lvlJc w:val="left"/>
      <w:pPr>
        <w:tabs>
          <w:tab w:val="num" w:pos="2649"/>
        </w:tabs>
        <w:ind w:left="2649" w:hanging="420"/>
      </w:pPr>
      <w:rPr>
        <w:rFonts w:ascii="Wingdings" w:hAnsi="Wingdings" w:hint="default"/>
      </w:rPr>
    </w:lvl>
    <w:lvl w:ilvl="5" w:tplc="04090005" w:tentative="1">
      <w:start w:val="1"/>
      <w:numFmt w:val="bullet"/>
      <w:lvlText w:val=""/>
      <w:lvlJc w:val="left"/>
      <w:pPr>
        <w:tabs>
          <w:tab w:val="num" w:pos="3069"/>
        </w:tabs>
        <w:ind w:left="3069" w:hanging="420"/>
      </w:pPr>
      <w:rPr>
        <w:rFonts w:ascii="Wingdings" w:hAnsi="Wingdings" w:hint="default"/>
      </w:rPr>
    </w:lvl>
    <w:lvl w:ilvl="6" w:tplc="04090001" w:tentative="1">
      <w:start w:val="1"/>
      <w:numFmt w:val="bullet"/>
      <w:lvlText w:val=""/>
      <w:lvlJc w:val="left"/>
      <w:pPr>
        <w:tabs>
          <w:tab w:val="num" w:pos="3489"/>
        </w:tabs>
        <w:ind w:left="3489" w:hanging="420"/>
      </w:pPr>
      <w:rPr>
        <w:rFonts w:ascii="Wingdings" w:hAnsi="Wingdings" w:hint="default"/>
      </w:rPr>
    </w:lvl>
    <w:lvl w:ilvl="7" w:tplc="04090003" w:tentative="1">
      <w:start w:val="1"/>
      <w:numFmt w:val="bullet"/>
      <w:lvlText w:val=""/>
      <w:lvlJc w:val="left"/>
      <w:pPr>
        <w:tabs>
          <w:tab w:val="num" w:pos="3909"/>
        </w:tabs>
        <w:ind w:left="3909" w:hanging="420"/>
      </w:pPr>
      <w:rPr>
        <w:rFonts w:ascii="Wingdings" w:hAnsi="Wingdings" w:hint="default"/>
      </w:rPr>
    </w:lvl>
    <w:lvl w:ilvl="8" w:tplc="04090005" w:tentative="1">
      <w:start w:val="1"/>
      <w:numFmt w:val="bullet"/>
      <w:lvlText w:val=""/>
      <w:lvlJc w:val="left"/>
      <w:pPr>
        <w:tabs>
          <w:tab w:val="num" w:pos="4329"/>
        </w:tabs>
        <w:ind w:left="4329" w:hanging="420"/>
      </w:pPr>
      <w:rPr>
        <w:rFonts w:ascii="Wingdings" w:hAnsi="Wingdings" w:hint="default"/>
      </w:rPr>
    </w:lvl>
  </w:abstractNum>
  <w:abstractNum w:abstractNumId="16">
    <w:nsid w:val="48FA57A0"/>
    <w:multiLevelType w:val="hybridMultilevel"/>
    <w:tmpl w:val="C80CED7E"/>
    <w:lvl w:ilvl="0" w:tplc="04090001">
      <w:start w:val="1"/>
      <w:numFmt w:val="bullet"/>
      <w:lvlText w:val=""/>
      <w:lvlJc w:val="left"/>
      <w:pPr>
        <w:ind w:left="900" w:hanging="420"/>
      </w:pPr>
      <w:rPr>
        <w:rFonts w:ascii="Wingdings" w:hAnsi="Wingding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492F4148"/>
    <w:multiLevelType w:val="hybridMultilevel"/>
    <w:tmpl w:val="D5E43316"/>
    <w:lvl w:ilvl="0" w:tplc="57443E4A">
      <w:start w:val="1"/>
      <w:numFmt w:val="bullet"/>
      <w:lvlText w:val=""/>
      <w:lvlJc w:val="left"/>
      <w:pPr>
        <w:ind w:left="900" w:hanging="420"/>
      </w:pPr>
      <w:rPr>
        <w:rFonts w:ascii="Wingdings" w:hAnsi="Wingding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4AFE28E2"/>
    <w:multiLevelType w:val="hybridMultilevel"/>
    <w:tmpl w:val="5DF88306"/>
    <w:lvl w:ilvl="0" w:tplc="B3065A22">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AC92509"/>
    <w:multiLevelType w:val="hybridMultilevel"/>
    <w:tmpl w:val="FFC029EC"/>
    <w:lvl w:ilvl="0" w:tplc="6D28FEF8">
      <w:start w:val="1"/>
      <w:numFmt w:val="decimal"/>
      <w:lvlText w:val="%1、"/>
      <w:lvlJc w:val="left"/>
      <w:pPr>
        <w:ind w:left="857" w:hanging="375"/>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66BC0333"/>
    <w:multiLevelType w:val="hybridMultilevel"/>
    <w:tmpl w:val="F3909B3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833418D"/>
    <w:multiLevelType w:val="hybridMultilevel"/>
    <w:tmpl w:val="ECB21FE6"/>
    <w:lvl w:ilvl="0" w:tplc="0409000B">
      <w:start w:val="1"/>
      <w:numFmt w:val="bullet"/>
      <w:lvlText w:val=""/>
      <w:lvlJc w:val="left"/>
      <w:pPr>
        <w:tabs>
          <w:tab w:val="num" w:pos="980"/>
        </w:tabs>
        <w:ind w:left="980" w:hanging="420"/>
      </w:pPr>
      <w:rPr>
        <w:rFonts w:ascii="Wingdings" w:hAnsi="Wingdings" w:hint="default"/>
      </w:rPr>
    </w:lvl>
    <w:lvl w:ilvl="1" w:tplc="04090003" w:tentative="1">
      <w:start w:val="1"/>
      <w:numFmt w:val="bullet"/>
      <w:lvlText w:val=""/>
      <w:lvlJc w:val="left"/>
      <w:pPr>
        <w:tabs>
          <w:tab w:val="num" w:pos="1400"/>
        </w:tabs>
        <w:ind w:left="1400" w:hanging="420"/>
      </w:pPr>
      <w:rPr>
        <w:rFonts w:ascii="Wingdings" w:hAnsi="Wingdings" w:hint="default"/>
      </w:rPr>
    </w:lvl>
    <w:lvl w:ilvl="2" w:tplc="04090005" w:tentative="1">
      <w:start w:val="1"/>
      <w:numFmt w:val="bullet"/>
      <w:lvlText w:val=""/>
      <w:lvlJc w:val="left"/>
      <w:pPr>
        <w:tabs>
          <w:tab w:val="num" w:pos="1820"/>
        </w:tabs>
        <w:ind w:left="1820" w:hanging="420"/>
      </w:pPr>
      <w:rPr>
        <w:rFonts w:ascii="Wingdings" w:hAnsi="Wingdings" w:hint="default"/>
      </w:rPr>
    </w:lvl>
    <w:lvl w:ilvl="3" w:tplc="04090001" w:tentative="1">
      <w:start w:val="1"/>
      <w:numFmt w:val="bullet"/>
      <w:lvlText w:val=""/>
      <w:lvlJc w:val="left"/>
      <w:pPr>
        <w:tabs>
          <w:tab w:val="num" w:pos="2240"/>
        </w:tabs>
        <w:ind w:left="2240" w:hanging="420"/>
      </w:pPr>
      <w:rPr>
        <w:rFonts w:ascii="Wingdings" w:hAnsi="Wingdings" w:hint="default"/>
      </w:rPr>
    </w:lvl>
    <w:lvl w:ilvl="4" w:tplc="04090003" w:tentative="1">
      <w:start w:val="1"/>
      <w:numFmt w:val="bullet"/>
      <w:lvlText w:val=""/>
      <w:lvlJc w:val="left"/>
      <w:pPr>
        <w:tabs>
          <w:tab w:val="num" w:pos="2660"/>
        </w:tabs>
        <w:ind w:left="2660" w:hanging="420"/>
      </w:pPr>
      <w:rPr>
        <w:rFonts w:ascii="Wingdings" w:hAnsi="Wingdings" w:hint="default"/>
      </w:rPr>
    </w:lvl>
    <w:lvl w:ilvl="5" w:tplc="04090005" w:tentative="1">
      <w:start w:val="1"/>
      <w:numFmt w:val="bullet"/>
      <w:lvlText w:val=""/>
      <w:lvlJc w:val="left"/>
      <w:pPr>
        <w:tabs>
          <w:tab w:val="num" w:pos="3080"/>
        </w:tabs>
        <w:ind w:left="3080" w:hanging="420"/>
      </w:pPr>
      <w:rPr>
        <w:rFonts w:ascii="Wingdings" w:hAnsi="Wingdings" w:hint="default"/>
      </w:rPr>
    </w:lvl>
    <w:lvl w:ilvl="6" w:tplc="04090001" w:tentative="1">
      <w:start w:val="1"/>
      <w:numFmt w:val="bullet"/>
      <w:lvlText w:val=""/>
      <w:lvlJc w:val="left"/>
      <w:pPr>
        <w:tabs>
          <w:tab w:val="num" w:pos="3500"/>
        </w:tabs>
        <w:ind w:left="3500" w:hanging="420"/>
      </w:pPr>
      <w:rPr>
        <w:rFonts w:ascii="Wingdings" w:hAnsi="Wingdings" w:hint="default"/>
      </w:rPr>
    </w:lvl>
    <w:lvl w:ilvl="7" w:tplc="04090003" w:tentative="1">
      <w:start w:val="1"/>
      <w:numFmt w:val="bullet"/>
      <w:lvlText w:val=""/>
      <w:lvlJc w:val="left"/>
      <w:pPr>
        <w:tabs>
          <w:tab w:val="num" w:pos="3920"/>
        </w:tabs>
        <w:ind w:left="3920" w:hanging="420"/>
      </w:pPr>
      <w:rPr>
        <w:rFonts w:ascii="Wingdings" w:hAnsi="Wingdings" w:hint="default"/>
      </w:rPr>
    </w:lvl>
    <w:lvl w:ilvl="8" w:tplc="04090005" w:tentative="1">
      <w:start w:val="1"/>
      <w:numFmt w:val="bullet"/>
      <w:lvlText w:val=""/>
      <w:lvlJc w:val="left"/>
      <w:pPr>
        <w:tabs>
          <w:tab w:val="num" w:pos="4340"/>
        </w:tabs>
        <w:ind w:left="4340" w:hanging="420"/>
      </w:pPr>
      <w:rPr>
        <w:rFonts w:ascii="Wingdings" w:hAnsi="Wingdings" w:hint="default"/>
      </w:rPr>
    </w:lvl>
  </w:abstractNum>
  <w:abstractNum w:abstractNumId="22">
    <w:nsid w:val="769758EA"/>
    <w:multiLevelType w:val="hybridMultilevel"/>
    <w:tmpl w:val="B244577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796E3482"/>
    <w:multiLevelType w:val="hybridMultilevel"/>
    <w:tmpl w:val="14928B0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23"/>
  </w:num>
  <w:num w:numId="3">
    <w:abstractNumId w:val="20"/>
  </w:num>
  <w:num w:numId="4">
    <w:abstractNumId w:val="14"/>
  </w:num>
  <w:num w:numId="5">
    <w:abstractNumId w:val="2"/>
  </w:num>
  <w:num w:numId="6">
    <w:abstractNumId w:val="1"/>
  </w:num>
  <w:num w:numId="7">
    <w:abstractNumId w:val="4"/>
  </w:num>
  <w:num w:numId="8">
    <w:abstractNumId w:val="12"/>
  </w:num>
  <w:num w:numId="9">
    <w:abstractNumId w:val="16"/>
  </w:num>
  <w:num w:numId="10">
    <w:abstractNumId w:val="17"/>
  </w:num>
  <w:num w:numId="11">
    <w:abstractNumId w:val="5"/>
  </w:num>
  <w:num w:numId="12">
    <w:abstractNumId w:val="11"/>
  </w:num>
  <w:num w:numId="13">
    <w:abstractNumId w:val="19"/>
  </w:num>
  <w:num w:numId="14">
    <w:abstractNumId w:val="18"/>
  </w:num>
  <w:num w:numId="15">
    <w:abstractNumId w:val="0"/>
  </w:num>
  <w:num w:numId="16">
    <w:abstractNumId w:val="7"/>
  </w:num>
  <w:num w:numId="17">
    <w:abstractNumId w:val="22"/>
  </w:num>
  <w:num w:numId="18">
    <w:abstractNumId w:val="8"/>
  </w:num>
  <w:num w:numId="19">
    <w:abstractNumId w:val="3"/>
  </w:num>
  <w:num w:numId="20">
    <w:abstractNumId w:val="15"/>
  </w:num>
  <w:num w:numId="21">
    <w:abstractNumId w:val="10"/>
  </w:num>
  <w:num w:numId="22">
    <w:abstractNumId w:val="21"/>
  </w:num>
  <w:num w:numId="23">
    <w:abstractNumId w:val="6"/>
  </w:num>
  <w:num w:numId="24">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zm">
    <w15:presenceInfo w15:providerId="None" w15:userId="dz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FCD"/>
    <w:rsid w:val="00014C07"/>
    <w:rsid w:val="00044663"/>
    <w:rsid w:val="00074B5A"/>
    <w:rsid w:val="00076F47"/>
    <w:rsid w:val="000B4FA9"/>
    <w:rsid w:val="000C1008"/>
    <w:rsid w:val="000D24EE"/>
    <w:rsid w:val="000F0547"/>
    <w:rsid w:val="001566A9"/>
    <w:rsid w:val="00166BF3"/>
    <w:rsid w:val="001703F3"/>
    <w:rsid w:val="00194C86"/>
    <w:rsid w:val="001A7E8F"/>
    <w:rsid w:val="001B3322"/>
    <w:rsid w:val="001B69B7"/>
    <w:rsid w:val="001B69F2"/>
    <w:rsid w:val="001C1845"/>
    <w:rsid w:val="001D6032"/>
    <w:rsid w:val="001E61C7"/>
    <w:rsid w:val="001F7EDF"/>
    <w:rsid w:val="002135CE"/>
    <w:rsid w:val="0021683A"/>
    <w:rsid w:val="0022271F"/>
    <w:rsid w:val="002477E0"/>
    <w:rsid w:val="00251DA6"/>
    <w:rsid w:val="002531B3"/>
    <w:rsid w:val="0026748D"/>
    <w:rsid w:val="002B1703"/>
    <w:rsid w:val="002B3C26"/>
    <w:rsid w:val="002B76DD"/>
    <w:rsid w:val="002C39E9"/>
    <w:rsid w:val="002C6C98"/>
    <w:rsid w:val="002E2B84"/>
    <w:rsid w:val="00342A2C"/>
    <w:rsid w:val="00355DD0"/>
    <w:rsid w:val="003662AD"/>
    <w:rsid w:val="003B3A31"/>
    <w:rsid w:val="003C55DB"/>
    <w:rsid w:val="003D225B"/>
    <w:rsid w:val="003D4EE7"/>
    <w:rsid w:val="003D61B5"/>
    <w:rsid w:val="003F426D"/>
    <w:rsid w:val="00402BEA"/>
    <w:rsid w:val="0042466A"/>
    <w:rsid w:val="00434797"/>
    <w:rsid w:val="004347D5"/>
    <w:rsid w:val="004444DE"/>
    <w:rsid w:val="00477677"/>
    <w:rsid w:val="004A1D67"/>
    <w:rsid w:val="004A75F5"/>
    <w:rsid w:val="004B6467"/>
    <w:rsid w:val="004C0BB0"/>
    <w:rsid w:val="004E7664"/>
    <w:rsid w:val="00501DF1"/>
    <w:rsid w:val="00527E12"/>
    <w:rsid w:val="00536D1C"/>
    <w:rsid w:val="005614AE"/>
    <w:rsid w:val="00562C50"/>
    <w:rsid w:val="005658A9"/>
    <w:rsid w:val="00571D8B"/>
    <w:rsid w:val="00576B56"/>
    <w:rsid w:val="00583A23"/>
    <w:rsid w:val="005874A1"/>
    <w:rsid w:val="005874E9"/>
    <w:rsid w:val="005A4E85"/>
    <w:rsid w:val="005A70CE"/>
    <w:rsid w:val="005B4852"/>
    <w:rsid w:val="005D3194"/>
    <w:rsid w:val="00602880"/>
    <w:rsid w:val="006035D1"/>
    <w:rsid w:val="00611102"/>
    <w:rsid w:val="006428F8"/>
    <w:rsid w:val="00673D06"/>
    <w:rsid w:val="00681734"/>
    <w:rsid w:val="00682F57"/>
    <w:rsid w:val="00683056"/>
    <w:rsid w:val="00684102"/>
    <w:rsid w:val="00697E73"/>
    <w:rsid w:val="006A2009"/>
    <w:rsid w:val="006A4757"/>
    <w:rsid w:val="006B01FC"/>
    <w:rsid w:val="006E06F0"/>
    <w:rsid w:val="00702339"/>
    <w:rsid w:val="00723883"/>
    <w:rsid w:val="007404BE"/>
    <w:rsid w:val="00741B4F"/>
    <w:rsid w:val="007472FB"/>
    <w:rsid w:val="00750F42"/>
    <w:rsid w:val="00770B4B"/>
    <w:rsid w:val="00772DBF"/>
    <w:rsid w:val="00775A3B"/>
    <w:rsid w:val="0078143B"/>
    <w:rsid w:val="007C04E8"/>
    <w:rsid w:val="007C144E"/>
    <w:rsid w:val="007F2543"/>
    <w:rsid w:val="007F6656"/>
    <w:rsid w:val="00800A9A"/>
    <w:rsid w:val="00855B3B"/>
    <w:rsid w:val="00860E8F"/>
    <w:rsid w:val="00882304"/>
    <w:rsid w:val="00893AAA"/>
    <w:rsid w:val="00893AEE"/>
    <w:rsid w:val="008A6A9D"/>
    <w:rsid w:val="008B075C"/>
    <w:rsid w:val="00926031"/>
    <w:rsid w:val="009271E9"/>
    <w:rsid w:val="0094679A"/>
    <w:rsid w:val="009476FA"/>
    <w:rsid w:val="00955BE7"/>
    <w:rsid w:val="00957E3C"/>
    <w:rsid w:val="00966F91"/>
    <w:rsid w:val="00971664"/>
    <w:rsid w:val="009753E6"/>
    <w:rsid w:val="0098272B"/>
    <w:rsid w:val="00984929"/>
    <w:rsid w:val="00996726"/>
    <w:rsid w:val="009B6386"/>
    <w:rsid w:val="009F3DB3"/>
    <w:rsid w:val="00A07F81"/>
    <w:rsid w:val="00A22547"/>
    <w:rsid w:val="00A3189E"/>
    <w:rsid w:val="00A623D1"/>
    <w:rsid w:val="00A813F0"/>
    <w:rsid w:val="00A92365"/>
    <w:rsid w:val="00A97A58"/>
    <w:rsid w:val="00A97EAF"/>
    <w:rsid w:val="00AB137C"/>
    <w:rsid w:val="00AB4367"/>
    <w:rsid w:val="00AD5B5B"/>
    <w:rsid w:val="00AD7C03"/>
    <w:rsid w:val="00AE339D"/>
    <w:rsid w:val="00B1255E"/>
    <w:rsid w:val="00B17A65"/>
    <w:rsid w:val="00B22E6E"/>
    <w:rsid w:val="00B35B8A"/>
    <w:rsid w:val="00B54425"/>
    <w:rsid w:val="00B64688"/>
    <w:rsid w:val="00B70F6F"/>
    <w:rsid w:val="00B7496D"/>
    <w:rsid w:val="00B84905"/>
    <w:rsid w:val="00B85B79"/>
    <w:rsid w:val="00BC0119"/>
    <w:rsid w:val="00BD51D2"/>
    <w:rsid w:val="00BD7656"/>
    <w:rsid w:val="00BE73BD"/>
    <w:rsid w:val="00BF1339"/>
    <w:rsid w:val="00C410BD"/>
    <w:rsid w:val="00C62B71"/>
    <w:rsid w:val="00C91065"/>
    <w:rsid w:val="00C948CB"/>
    <w:rsid w:val="00CB4FFC"/>
    <w:rsid w:val="00CB6AD6"/>
    <w:rsid w:val="00CC1D7C"/>
    <w:rsid w:val="00CC4AC9"/>
    <w:rsid w:val="00CF26B1"/>
    <w:rsid w:val="00D26FCD"/>
    <w:rsid w:val="00D30E0B"/>
    <w:rsid w:val="00D35909"/>
    <w:rsid w:val="00D552E8"/>
    <w:rsid w:val="00D55582"/>
    <w:rsid w:val="00D62D44"/>
    <w:rsid w:val="00D64E52"/>
    <w:rsid w:val="00D662C9"/>
    <w:rsid w:val="00D66EEA"/>
    <w:rsid w:val="00D73D5C"/>
    <w:rsid w:val="00DA1874"/>
    <w:rsid w:val="00DD0649"/>
    <w:rsid w:val="00DF113C"/>
    <w:rsid w:val="00E05E53"/>
    <w:rsid w:val="00E14D1C"/>
    <w:rsid w:val="00E337EE"/>
    <w:rsid w:val="00E73FE2"/>
    <w:rsid w:val="00EA3CF9"/>
    <w:rsid w:val="00EB4FF9"/>
    <w:rsid w:val="00EC3690"/>
    <w:rsid w:val="00EC6EB2"/>
    <w:rsid w:val="00ED04D6"/>
    <w:rsid w:val="00F06725"/>
    <w:rsid w:val="00F078F4"/>
    <w:rsid w:val="00F12DC1"/>
    <w:rsid w:val="00F17C27"/>
    <w:rsid w:val="00F22659"/>
    <w:rsid w:val="00F22DE1"/>
    <w:rsid w:val="00F26E5C"/>
    <w:rsid w:val="00F37FC5"/>
    <w:rsid w:val="00F47088"/>
    <w:rsid w:val="00F64837"/>
    <w:rsid w:val="00F67294"/>
    <w:rsid w:val="00F95C3F"/>
    <w:rsid w:val="00F96157"/>
    <w:rsid w:val="00F9793C"/>
    <w:rsid w:val="00FA5413"/>
    <w:rsid w:val="00FA5F61"/>
    <w:rsid w:val="00FB2034"/>
    <w:rsid w:val="00FB5F50"/>
    <w:rsid w:val="00FC1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A65"/>
    <w:rPr>
      <w:sz w:val="24"/>
      <w:szCs w:val="24"/>
    </w:rPr>
  </w:style>
  <w:style w:type="paragraph" w:styleId="1">
    <w:name w:val="heading 1"/>
    <w:basedOn w:val="a"/>
    <w:next w:val="a"/>
    <w:link w:val="1Char"/>
    <w:uiPriority w:val="9"/>
    <w:qFormat/>
    <w:rsid w:val="00B17A6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B17A6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B17A6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B17A65"/>
    <w:pPr>
      <w:keepNext/>
      <w:spacing w:before="240" w:after="60"/>
      <w:outlineLvl w:val="3"/>
    </w:pPr>
    <w:rPr>
      <w:b/>
      <w:bCs/>
      <w:sz w:val="28"/>
      <w:szCs w:val="28"/>
    </w:rPr>
  </w:style>
  <w:style w:type="paragraph" w:styleId="5">
    <w:name w:val="heading 5"/>
    <w:basedOn w:val="a"/>
    <w:next w:val="a"/>
    <w:link w:val="5Char"/>
    <w:uiPriority w:val="9"/>
    <w:semiHidden/>
    <w:unhideWhenUsed/>
    <w:qFormat/>
    <w:rsid w:val="00B17A65"/>
    <w:pPr>
      <w:spacing w:before="240" w:after="60"/>
      <w:outlineLvl w:val="4"/>
    </w:pPr>
    <w:rPr>
      <w:b/>
      <w:bCs/>
      <w:i/>
      <w:iCs/>
      <w:sz w:val="26"/>
      <w:szCs w:val="26"/>
    </w:rPr>
  </w:style>
  <w:style w:type="paragraph" w:styleId="6">
    <w:name w:val="heading 6"/>
    <w:basedOn w:val="a"/>
    <w:next w:val="a"/>
    <w:link w:val="6Char"/>
    <w:uiPriority w:val="9"/>
    <w:semiHidden/>
    <w:unhideWhenUsed/>
    <w:qFormat/>
    <w:rsid w:val="00B17A65"/>
    <w:pPr>
      <w:spacing w:before="240" w:after="60"/>
      <w:outlineLvl w:val="5"/>
    </w:pPr>
    <w:rPr>
      <w:b/>
      <w:bCs/>
      <w:sz w:val="22"/>
      <w:szCs w:val="22"/>
    </w:rPr>
  </w:style>
  <w:style w:type="paragraph" w:styleId="7">
    <w:name w:val="heading 7"/>
    <w:basedOn w:val="a"/>
    <w:next w:val="a"/>
    <w:link w:val="7Char"/>
    <w:uiPriority w:val="9"/>
    <w:semiHidden/>
    <w:unhideWhenUsed/>
    <w:qFormat/>
    <w:rsid w:val="00B17A65"/>
    <w:pPr>
      <w:spacing w:before="240" w:after="60"/>
      <w:outlineLvl w:val="6"/>
    </w:pPr>
  </w:style>
  <w:style w:type="paragraph" w:styleId="8">
    <w:name w:val="heading 8"/>
    <w:basedOn w:val="a"/>
    <w:next w:val="a"/>
    <w:link w:val="8Char"/>
    <w:uiPriority w:val="9"/>
    <w:semiHidden/>
    <w:unhideWhenUsed/>
    <w:qFormat/>
    <w:rsid w:val="00B17A65"/>
    <w:pPr>
      <w:spacing w:before="240" w:after="60"/>
      <w:outlineLvl w:val="7"/>
    </w:pPr>
    <w:rPr>
      <w:i/>
      <w:iCs/>
    </w:rPr>
  </w:style>
  <w:style w:type="paragraph" w:styleId="9">
    <w:name w:val="heading 9"/>
    <w:basedOn w:val="a"/>
    <w:next w:val="a"/>
    <w:link w:val="9Char"/>
    <w:uiPriority w:val="9"/>
    <w:semiHidden/>
    <w:unhideWhenUsed/>
    <w:qFormat/>
    <w:rsid w:val="00B17A6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F13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F1339"/>
    <w:rPr>
      <w:sz w:val="18"/>
      <w:szCs w:val="18"/>
    </w:rPr>
  </w:style>
  <w:style w:type="paragraph" w:styleId="a4">
    <w:name w:val="footer"/>
    <w:basedOn w:val="a"/>
    <w:link w:val="Char0"/>
    <w:uiPriority w:val="99"/>
    <w:unhideWhenUsed/>
    <w:rsid w:val="00BF1339"/>
    <w:pPr>
      <w:tabs>
        <w:tab w:val="center" w:pos="4153"/>
        <w:tab w:val="right" w:pos="8306"/>
      </w:tabs>
      <w:snapToGrid w:val="0"/>
    </w:pPr>
    <w:rPr>
      <w:sz w:val="18"/>
      <w:szCs w:val="18"/>
    </w:rPr>
  </w:style>
  <w:style w:type="character" w:customStyle="1" w:styleId="Char0">
    <w:name w:val="页脚 Char"/>
    <w:basedOn w:val="a0"/>
    <w:link w:val="a4"/>
    <w:uiPriority w:val="99"/>
    <w:rsid w:val="00BF1339"/>
    <w:rPr>
      <w:sz w:val="18"/>
      <w:szCs w:val="18"/>
    </w:rPr>
  </w:style>
  <w:style w:type="paragraph" w:styleId="a5">
    <w:name w:val="Normal (Web)"/>
    <w:basedOn w:val="a"/>
    <w:uiPriority w:val="99"/>
    <w:unhideWhenUsed/>
    <w:rsid w:val="00CF26B1"/>
    <w:pPr>
      <w:spacing w:before="100" w:beforeAutospacing="1" w:after="100" w:afterAutospacing="1"/>
    </w:pPr>
    <w:rPr>
      <w:rFonts w:ascii="宋体" w:eastAsia="宋体" w:hAnsi="宋体" w:cs="宋体"/>
    </w:rPr>
  </w:style>
  <w:style w:type="character" w:styleId="a6">
    <w:name w:val="Hyperlink"/>
    <w:basedOn w:val="a0"/>
    <w:uiPriority w:val="99"/>
    <w:semiHidden/>
    <w:unhideWhenUsed/>
    <w:rsid w:val="00CF26B1"/>
    <w:rPr>
      <w:rFonts w:ascii="Arial" w:hAnsi="Arial" w:cs="Arial" w:hint="default"/>
      <w:strike w:val="0"/>
      <w:dstrike w:val="0"/>
      <w:color w:val="000000"/>
      <w:u w:val="none"/>
      <w:effect w:val="none"/>
    </w:rPr>
  </w:style>
  <w:style w:type="paragraph" w:customStyle="1" w:styleId="10">
    <w:name w:val="样式1"/>
    <w:basedOn w:val="a"/>
    <w:rsid w:val="00CF26B1"/>
    <w:rPr>
      <w:rFonts w:ascii="宋体" w:eastAsia="宋体" w:hAnsi="Times New Roman"/>
      <w:sz w:val="32"/>
      <w:szCs w:val="20"/>
    </w:rPr>
  </w:style>
  <w:style w:type="table" w:styleId="a7">
    <w:name w:val="Table Grid"/>
    <w:basedOn w:val="a1"/>
    <w:uiPriority w:val="59"/>
    <w:rsid w:val="005A4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2C6C98"/>
    <w:rPr>
      <w:sz w:val="18"/>
      <w:szCs w:val="18"/>
    </w:rPr>
  </w:style>
  <w:style w:type="character" w:customStyle="1" w:styleId="Char1">
    <w:name w:val="批注框文本 Char"/>
    <w:basedOn w:val="a0"/>
    <w:link w:val="a8"/>
    <w:uiPriority w:val="99"/>
    <w:semiHidden/>
    <w:rsid w:val="002C6C98"/>
    <w:rPr>
      <w:sz w:val="18"/>
      <w:szCs w:val="18"/>
    </w:rPr>
  </w:style>
  <w:style w:type="paragraph" w:styleId="a9">
    <w:name w:val="List Paragraph"/>
    <w:basedOn w:val="a"/>
    <w:uiPriority w:val="34"/>
    <w:qFormat/>
    <w:rsid w:val="00B17A65"/>
    <w:pPr>
      <w:ind w:left="720"/>
      <w:contextualSpacing/>
    </w:pPr>
  </w:style>
  <w:style w:type="character" w:customStyle="1" w:styleId="1Char">
    <w:name w:val="标题 1 Char"/>
    <w:basedOn w:val="a0"/>
    <w:link w:val="1"/>
    <w:uiPriority w:val="9"/>
    <w:rsid w:val="00B17A65"/>
    <w:rPr>
      <w:rFonts w:asciiTheme="majorHAnsi" w:eastAsiaTheme="majorEastAsia" w:hAnsiTheme="majorHAnsi"/>
      <w:b/>
      <w:bCs/>
      <w:kern w:val="32"/>
      <w:sz w:val="32"/>
      <w:szCs w:val="32"/>
    </w:rPr>
  </w:style>
  <w:style w:type="character" w:customStyle="1" w:styleId="2Char">
    <w:name w:val="标题 2 Char"/>
    <w:basedOn w:val="a0"/>
    <w:link w:val="2"/>
    <w:uiPriority w:val="9"/>
    <w:semiHidden/>
    <w:rsid w:val="00B17A65"/>
    <w:rPr>
      <w:rFonts w:asciiTheme="majorHAnsi" w:eastAsiaTheme="majorEastAsia" w:hAnsiTheme="majorHAnsi"/>
      <w:b/>
      <w:bCs/>
      <w:i/>
      <w:iCs/>
      <w:sz w:val="28"/>
      <w:szCs w:val="28"/>
    </w:rPr>
  </w:style>
  <w:style w:type="character" w:customStyle="1" w:styleId="3Char">
    <w:name w:val="标题 3 Char"/>
    <w:basedOn w:val="a0"/>
    <w:link w:val="3"/>
    <w:uiPriority w:val="9"/>
    <w:semiHidden/>
    <w:rsid w:val="00B17A65"/>
    <w:rPr>
      <w:rFonts w:asciiTheme="majorHAnsi" w:eastAsiaTheme="majorEastAsia" w:hAnsiTheme="majorHAnsi"/>
      <w:b/>
      <w:bCs/>
      <w:sz w:val="26"/>
      <w:szCs w:val="26"/>
    </w:rPr>
  </w:style>
  <w:style w:type="character" w:customStyle="1" w:styleId="4Char">
    <w:name w:val="标题 4 Char"/>
    <w:basedOn w:val="a0"/>
    <w:link w:val="4"/>
    <w:uiPriority w:val="9"/>
    <w:semiHidden/>
    <w:rsid w:val="00B17A65"/>
    <w:rPr>
      <w:b/>
      <w:bCs/>
      <w:sz w:val="28"/>
      <w:szCs w:val="28"/>
    </w:rPr>
  </w:style>
  <w:style w:type="character" w:customStyle="1" w:styleId="5Char">
    <w:name w:val="标题 5 Char"/>
    <w:basedOn w:val="a0"/>
    <w:link w:val="5"/>
    <w:uiPriority w:val="9"/>
    <w:semiHidden/>
    <w:rsid w:val="00B17A65"/>
    <w:rPr>
      <w:b/>
      <w:bCs/>
      <w:i/>
      <w:iCs/>
      <w:sz w:val="26"/>
      <w:szCs w:val="26"/>
    </w:rPr>
  </w:style>
  <w:style w:type="character" w:customStyle="1" w:styleId="6Char">
    <w:name w:val="标题 6 Char"/>
    <w:basedOn w:val="a0"/>
    <w:link w:val="6"/>
    <w:uiPriority w:val="9"/>
    <w:semiHidden/>
    <w:rsid w:val="00B17A65"/>
    <w:rPr>
      <w:b/>
      <w:bCs/>
    </w:rPr>
  </w:style>
  <w:style w:type="character" w:customStyle="1" w:styleId="7Char">
    <w:name w:val="标题 7 Char"/>
    <w:basedOn w:val="a0"/>
    <w:link w:val="7"/>
    <w:uiPriority w:val="9"/>
    <w:semiHidden/>
    <w:rsid w:val="00B17A65"/>
    <w:rPr>
      <w:sz w:val="24"/>
      <w:szCs w:val="24"/>
    </w:rPr>
  </w:style>
  <w:style w:type="character" w:customStyle="1" w:styleId="8Char">
    <w:name w:val="标题 8 Char"/>
    <w:basedOn w:val="a0"/>
    <w:link w:val="8"/>
    <w:uiPriority w:val="9"/>
    <w:semiHidden/>
    <w:rsid w:val="00B17A65"/>
    <w:rPr>
      <w:i/>
      <w:iCs/>
      <w:sz w:val="24"/>
      <w:szCs w:val="24"/>
    </w:rPr>
  </w:style>
  <w:style w:type="character" w:customStyle="1" w:styleId="9Char">
    <w:name w:val="标题 9 Char"/>
    <w:basedOn w:val="a0"/>
    <w:link w:val="9"/>
    <w:uiPriority w:val="9"/>
    <w:semiHidden/>
    <w:rsid w:val="00B17A65"/>
    <w:rPr>
      <w:rFonts w:asciiTheme="majorHAnsi" w:eastAsiaTheme="majorEastAsia" w:hAnsiTheme="majorHAnsi"/>
    </w:rPr>
  </w:style>
  <w:style w:type="paragraph" w:styleId="aa">
    <w:name w:val="Title"/>
    <w:basedOn w:val="a"/>
    <w:next w:val="a"/>
    <w:link w:val="Char2"/>
    <w:uiPriority w:val="10"/>
    <w:qFormat/>
    <w:rsid w:val="00B17A65"/>
    <w:pPr>
      <w:spacing w:before="240" w:after="60"/>
      <w:jc w:val="center"/>
      <w:outlineLvl w:val="0"/>
    </w:pPr>
    <w:rPr>
      <w:rFonts w:asciiTheme="majorHAnsi" w:eastAsiaTheme="majorEastAsia" w:hAnsiTheme="majorHAnsi"/>
      <w:b/>
      <w:bCs/>
      <w:kern w:val="28"/>
      <w:sz w:val="32"/>
      <w:szCs w:val="32"/>
    </w:rPr>
  </w:style>
  <w:style w:type="character" w:customStyle="1" w:styleId="Char2">
    <w:name w:val="标题 Char"/>
    <w:basedOn w:val="a0"/>
    <w:link w:val="aa"/>
    <w:uiPriority w:val="10"/>
    <w:rsid w:val="00B17A65"/>
    <w:rPr>
      <w:rFonts w:asciiTheme="majorHAnsi" w:eastAsiaTheme="majorEastAsia" w:hAnsiTheme="majorHAnsi"/>
      <w:b/>
      <w:bCs/>
      <w:kern w:val="28"/>
      <w:sz w:val="32"/>
      <w:szCs w:val="32"/>
    </w:rPr>
  </w:style>
  <w:style w:type="paragraph" w:styleId="ab">
    <w:name w:val="Subtitle"/>
    <w:basedOn w:val="a"/>
    <w:next w:val="a"/>
    <w:link w:val="Char3"/>
    <w:uiPriority w:val="11"/>
    <w:qFormat/>
    <w:rsid w:val="00B17A65"/>
    <w:pPr>
      <w:spacing w:after="60"/>
      <w:jc w:val="center"/>
      <w:outlineLvl w:val="1"/>
    </w:pPr>
    <w:rPr>
      <w:rFonts w:asciiTheme="majorHAnsi" w:eastAsiaTheme="majorEastAsia" w:hAnsiTheme="majorHAnsi"/>
    </w:rPr>
  </w:style>
  <w:style w:type="character" w:customStyle="1" w:styleId="Char3">
    <w:name w:val="副标题 Char"/>
    <w:basedOn w:val="a0"/>
    <w:link w:val="ab"/>
    <w:uiPriority w:val="11"/>
    <w:rsid w:val="00B17A65"/>
    <w:rPr>
      <w:rFonts w:asciiTheme="majorHAnsi" w:eastAsiaTheme="majorEastAsia" w:hAnsiTheme="majorHAnsi"/>
      <w:sz w:val="24"/>
      <w:szCs w:val="24"/>
    </w:rPr>
  </w:style>
  <w:style w:type="character" w:styleId="ac">
    <w:name w:val="Strong"/>
    <w:basedOn w:val="a0"/>
    <w:uiPriority w:val="22"/>
    <w:qFormat/>
    <w:rsid w:val="00B17A65"/>
    <w:rPr>
      <w:b/>
      <w:bCs/>
    </w:rPr>
  </w:style>
  <w:style w:type="character" w:styleId="ad">
    <w:name w:val="Emphasis"/>
    <w:basedOn w:val="a0"/>
    <w:uiPriority w:val="20"/>
    <w:qFormat/>
    <w:rsid w:val="00B17A65"/>
    <w:rPr>
      <w:rFonts w:asciiTheme="minorHAnsi" w:hAnsiTheme="minorHAnsi"/>
      <w:b/>
      <w:i/>
      <w:iCs/>
    </w:rPr>
  </w:style>
  <w:style w:type="paragraph" w:styleId="ae">
    <w:name w:val="No Spacing"/>
    <w:basedOn w:val="a"/>
    <w:uiPriority w:val="1"/>
    <w:qFormat/>
    <w:rsid w:val="00B17A65"/>
    <w:rPr>
      <w:szCs w:val="32"/>
    </w:rPr>
  </w:style>
  <w:style w:type="paragraph" w:styleId="af">
    <w:name w:val="Quote"/>
    <w:basedOn w:val="a"/>
    <w:next w:val="a"/>
    <w:link w:val="Char4"/>
    <w:uiPriority w:val="29"/>
    <w:qFormat/>
    <w:rsid w:val="00B17A65"/>
    <w:rPr>
      <w:i/>
    </w:rPr>
  </w:style>
  <w:style w:type="character" w:customStyle="1" w:styleId="Char4">
    <w:name w:val="引用 Char"/>
    <w:basedOn w:val="a0"/>
    <w:link w:val="af"/>
    <w:uiPriority w:val="29"/>
    <w:rsid w:val="00B17A65"/>
    <w:rPr>
      <w:i/>
      <w:sz w:val="24"/>
      <w:szCs w:val="24"/>
    </w:rPr>
  </w:style>
  <w:style w:type="paragraph" w:styleId="af0">
    <w:name w:val="Intense Quote"/>
    <w:basedOn w:val="a"/>
    <w:next w:val="a"/>
    <w:link w:val="Char5"/>
    <w:uiPriority w:val="30"/>
    <w:qFormat/>
    <w:rsid w:val="00B17A65"/>
    <w:pPr>
      <w:ind w:left="720" w:right="720"/>
    </w:pPr>
    <w:rPr>
      <w:b/>
      <w:i/>
      <w:szCs w:val="22"/>
    </w:rPr>
  </w:style>
  <w:style w:type="character" w:customStyle="1" w:styleId="Char5">
    <w:name w:val="明显引用 Char"/>
    <w:basedOn w:val="a0"/>
    <w:link w:val="af0"/>
    <w:uiPriority w:val="30"/>
    <w:rsid w:val="00B17A65"/>
    <w:rPr>
      <w:b/>
      <w:i/>
      <w:sz w:val="24"/>
    </w:rPr>
  </w:style>
  <w:style w:type="character" w:styleId="af1">
    <w:name w:val="Subtle Emphasis"/>
    <w:uiPriority w:val="19"/>
    <w:qFormat/>
    <w:rsid w:val="00B17A65"/>
    <w:rPr>
      <w:i/>
      <w:color w:val="5A5A5A" w:themeColor="text1" w:themeTint="A5"/>
    </w:rPr>
  </w:style>
  <w:style w:type="character" w:styleId="af2">
    <w:name w:val="Intense Emphasis"/>
    <w:basedOn w:val="a0"/>
    <w:uiPriority w:val="21"/>
    <w:qFormat/>
    <w:rsid w:val="00B17A65"/>
    <w:rPr>
      <w:b/>
      <w:i/>
      <w:sz w:val="24"/>
      <w:szCs w:val="24"/>
      <w:u w:val="single"/>
    </w:rPr>
  </w:style>
  <w:style w:type="character" w:styleId="af3">
    <w:name w:val="Subtle Reference"/>
    <w:basedOn w:val="a0"/>
    <w:uiPriority w:val="31"/>
    <w:qFormat/>
    <w:rsid w:val="00B17A65"/>
    <w:rPr>
      <w:sz w:val="24"/>
      <w:szCs w:val="24"/>
      <w:u w:val="single"/>
    </w:rPr>
  </w:style>
  <w:style w:type="character" w:styleId="af4">
    <w:name w:val="Intense Reference"/>
    <w:basedOn w:val="a0"/>
    <w:uiPriority w:val="32"/>
    <w:qFormat/>
    <w:rsid w:val="00B17A65"/>
    <w:rPr>
      <w:b/>
      <w:sz w:val="24"/>
      <w:u w:val="single"/>
    </w:rPr>
  </w:style>
  <w:style w:type="character" w:styleId="af5">
    <w:name w:val="Book Title"/>
    <w:basedOn w:val="a0"/>
    <w:uiPriority w:val="33"/>
    <w:qFormat/>
    <w:rsid w:val="00B17A65"/>
    <w:rPr>
      <w:rFonts w:asciiTheme="majorHAnsi" w:eastAsiaTheme="majorEastAsia" w:hAnsiTheme="majorHAnsi"/>
      <w:b/>
      <w:i/>
      <w:sz w:val="24"/>
      <w:szCs w:val="24"/>
    </w:rPr>
  </w:style>
  <w:style w:type="paragraph" w:styleId="TOC">
    <w:name w:val="TOC Heading"/>
    <w:basedOn w:val="1"/>
    <w:next w:val="a"/>
    <w:uiPriority w:val="39"/>
    <w:semiHidden/>
    <w:unhideWhenUsed/>
    <w:qFormat/>
    <w:rsid w:val="00B17A65"/>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A65"/>
    <w:rPr>
      <w:sz w:val="24"/>
      <w:szCs w:val="24"/>
    </w:rPr>
  </w:style>
  <w:style w:type="paragraph" w:styleId="1">
    <w:name w:val="heading 1"/>
    <w:basedOn w:val="a"/>
    <w:next w:val="a"/>
    <w:link w:val="1Char"/>
    <w:uiPriority w:val="9"/>
    <w:qFormat/>
    <w:rsid w:val="00B17A6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B17A6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B17A6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B17A65"/>
    <w:pPr>
      <w:keepNext/>
      <w:spacing w:before="240" w:after="60"/>
      <w:outlineLvl w:val="3"/>
    </w:pPr>
    <w:rPr>
      <w:b/>
      <w:bCs/>
      <w:sz w:val="28"/>
      <w:szCs w:val="28"/>
    </w:rPr>
  </w:style>
  <w:style w:type="paragraph" w:styleId="5">
    <w:name w:val="heading 5"/>
    <w:basedOn w:val="a"/>
    <w:next w:val="a"/>
    <w:link w:val="5Char"/>
    <w:uiPriority w:val="9"/>
    <w:semiHidden/>
    <w:unhideWhenUsed/>
    <w:qFormat/>
    <w:rsid w:val="00B17A65"/>
    <w:pPr>
      <w:spacing w:before="240" w:after="60"/>
      <w:outlineLvl w:val="4"/>
    </w:pPr>
    <w:rPr>
      <w:b/>
      <w:bCs/>
      <w:i/>
      <w:iCs/>
      <w:sz w:val="26"/>
      <w:szCs w:val="26"/>
    </w:rPr>
  </w:style>
  <w:style w:type="paragraph" w:styleId="6">
    <w:name w:val="heading 6"/>
    <w:basedOn w:val="a"/>
    <w:next w:val="a"/>
    <w:link w:val="6Char"/>
    <w:uiPriority w:val="9"/>
    <w:semiHidden/>
    <w:unhideWhenUsed/>
    <w:qFormat/>
    <w:rsid w:val="00B17A65"/>
    <w:pPr>
      <w:spacing w:before="240" w:after="60"/>
      <w:outlineLvl w:val="5"/>
    </w:pPr>
    <w:rPr>
      <w:b/>
      <w:bCs/>
      <w:sz w:val="22"/>
      <w:szCs w:val="22"/>
    </w:rPr>
  </w:style>
  <w:style w:type="paragraph" w:styleId="7">
    <w:name w:val="heading 7"/>
    <w:basedOn w:val="a"/>
    <w:next w:val="a"/>
    <w:link w:val="7Char"/>
    <w:uiPriority w:val="9"/>
    <w:semiHidden/>
    <w:unhideWhenUsed/>
    <w:qFormat/>
    <w:rsid w:val="00B17A65"/>
    <w:pPr>
      <w:spacing w:before="240" w:after="60"/>
      <w:outlineLvl w:val="6"/>
    </w:pPr>
  </w:style>
  <w:style w:type="paragraph" w:styleId="8">
    <w:name w:val="heading 8"/>
    <w:basedOn w:val="a"/>
    <w:next w:val="a"/>
    <w:link w:val="8Char"/>
    <w:uiPriority w:val="9"/>
    <w:semiHidden/>
    <w:unhideWhenUsed/>
    <w:qFormat/>
    <w:rsid w:val="00B17A65"/>
    <w:pPr>
      <w:spacing w:before="240" w:after="60"/>
      <w:outlineLvl w:val="7"/>
    </w:pPr>
    <w:rPr>
      <w:i/>
      <w:iCs/>
    </w:rPr>
  </w:style>
  <w:style w:type="paragraph" w:styleId="9">
    <w:name w:val="heading 9"/>
    <w:basedOn w:val="a"/>
    <w:next w:val="a"/>
    <w:link w:val="9Char"/>
    <w:uiPriority w:val="9"/>
    <w:semiHidden/>
    <w:unhideWhenUsed/>
    <w:qFormat/>
    <w:rsid w:val="00B17A6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F13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F1339"/>
    <w:rPr>
      <w:sz w:val="18"/>
      <w:szCs w:val="18"/>
    </w:rPr>
  </w:style>
  <w:style w:type="paragraph" w:styleId="a4">
    <w:name w:val="footer"/>
    <w:basedOn w:val="a"/>
    <w:link w:val="Char0"/>
    <w:uiPriority w:val="99"/>
    <w:unhideWhenUsed/>
    <w:rsid w:val="00BF1339"/>
    <w:pPr>
      <w:tabs>
        <w:tab w:val="center" w:pos="4153"/>
        <w:tab w:val="right" w:pos="8306"/>
      </w:tabs>
      <w:snapToGrid w:val="0"/>
    </w:pPr>
    <w:rPr>
      <w:sz w:val="18"/>
      <w:szCs w:val="18"/>
    </w:rPr>
  </w:style>
  <w:style w:type="character" w:customStyle="1" w:styleId="Char0">
    <w:name w:val="页脚 Char"/>
    <w:basedOn w:val="a0"/>
    <w:link w:val="a4"/>
    <w:uiPriority w:val="99"/>
    <w:rsid w:val="00BF1339"/>
    <w:rPr>
      <w:sz w:val="18"/>
      <w:szCs w:val="18"/>
    </w:rPr>
  </w:style>
  <w:style w:type="paragraph" w:styleId="a5">
    <w:name w:val="Normal (Web)"/>
    <w:basedOn w:val="a"/>
    <w:uiPriority w:val="99"/>
    <w:unhideWhenUsed/>
    <w:rsid w:val="00CF26B1"/>
    <w:pPr>
      <w:spacing w:before="100" w:beforeAutospacing="1" w:after="100" w:afterAutospacing="1"/>
    </w:pPr>
    <w:rPr>
      <w:rFonts w:ascii="宋体" w:eastAsia="宋体" w:hAnsi="宋体" w:cs="宋体"/>
    </w:rPr>
  </w:style>
  <w:style w:type="character" w:styleId="a6">
    <w:name w:val="Hyperlink"/>
    <w:basedOn w:val="a0"/>
    <w:uiPriority w:val="99"/>
    <w:semiHidden/>
    <w:unhideWhenUsed/>
    <w:rsid w:val="00CF26B1"/>
    <w:rPr>
      <w:rFonts w:ascii="Arial" w:hAnsi="Arial" w:cs="Arial" w:hint="default"/>
      <w:strike w:val="0"/>
      <w:dstrike w:val="0"/>
      <w:color w:val="000000"/>
      <w:u w:val="none"/>
      <w:effect w:val="none"/>
    </w:rPr>
  </w:style>
  <w:style w:type="paragraph" w:customStyle="1" w:styleId="10">
    <w:name w:val="样式1"/>
    <w:basedOn w:val="a"/>
    <w:rsid w:val="00CF26B1"/>
    <w:rPr>
      <w:rFonts w:ascii="宋体" w:eastAsia="宋体" w:hAnsi="Times New Roman"/>
      <w:sz w:val="32"/>
      <w:szCs w:val="20"/>
    </w:rPr>
  </w:style>
  <w:style w:type="table" w:styleId="a7">
    <w:name w:val="Table Grid"/>
    <w:basedOn w:val="a1"/>
    <w:uiPriority w:val="59"/>
    <w:rsid w:val="005A4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2C6C98"/>
    <w:rPr>
      <w:sz w:val="18"/>
      <w:szCs w:val="18"/>
    </w:rPr>
  </w:style>
  <w:style w:type="character" w:customStyle="1" w:styleId="Char1">
    <w:name w:val="批注框文本 Char"/>
    <w:basedOn w:val="a0"/>
    <w:link w:val="a8"/>
    <w:uiPriority w:val="99"/>
    <w:semiHidden/>
    <w:rsid w:val="002C6C98"/>
    <w:rPr>
      <w:sz w:val="18"/>
      <w:szCs w:val="18"/>
    </w:rPr>
  </w:style>
  <w:style w:type="paragraph" w:styleId="a9">
    <w:name w:val="List Paragraph"/>
    <w:basedOn w:val="a"/>
    <w:uiPriority w:val="34"/>
    <w:qFormat/>
    <w:rsid w:val="00B17A65"/>
    <w:pPr>
      <w:ind w:left="720"/>
      <w:contextualSpacing/>
    </w:pPr>
  </w:style>
  <w:style w:type="character" w:customStyle="1" w:styleId="1Char">
    <w:name w:val="标题 1 Char"/>
    <w:basedOn w:val="a0"/>
    <w:link w:val="1"/>
    <w:uiPriority w:val="9"/>
    <w:rsid w:val="00B17A65"/>
    <w:rPr>
      <w:rFonts w:asciiTheme="majorHAnsi" w:eastAsiaTheme="majorEastAsia" w:hAnsiTheme="majorHAnsi"/>
      <w:b/>
      <w:bCs/>
      <w:kern w:val="32"/>
      <w:sz w:val="32"/>
      <w:szCs w:val="32"/>
    </w:rPr>
  </w:style>
  <w:style w:type="character" w:customStyle="1" w:styleId="2Char">
    <w:name w:val="标题 2 Char"/>
    <w:basedOn w:val="a0"/>
    <w:link w:val="2"/>
    <w:uiPriority w:val="9"/>
    <w:semiHidden/>
    <w:rsid w:val="00B17A65"/>
    <w:rPr>
      <w:rFonts w:asciiTheme="majorHAnsi" w:eastAsiaTheme="majorEastAsia" w:hAnsiTheme="majorHAnsi"/>
      <w:b/>
      <w:bCs/>
      <w:i/>
      <w:iCs/>
      <w:sz w:val="28"/>
      <w:szCs w:val="28"/>
    </w:rPr>
  </w:style>
  <w:style w:type="character" w:customStyle="1" w:styleId="3Char">
    <w:name w:val="标题 3 Char"/>
    <w:basedOn w:val="a0"/>
    <w:link w:val="3"/>
    <w:uiPriority w:val="9"/>
    <w:semiHidden/>
    <w:rsid w:val="00B17A65"/>
    <w:rPr>
      <w:rFonts w:asciiTheme="majorHAnsi" w:eastAsiaTheme="majorEastAsia" w:hAnsiTheme="majorHAnsi"/>
      <w:b/>
      <w:bCs/>
      <w:sz w:val="26"/>
      <w:szCs w:val="26"/>
    </w:rPr>
  </w:style>
  <w:style w:type="character" w:customStyle="1" w:styleId="4Char">
    <w:name w:val="标题 4 Char"/>
    <w:basedOn w:val="a0"/>
    <w:link w:val="4"/>
    <w:uiPriority w:val="9"/>
    <w:semiHidden/>
    <w:rsid w:val="00B17A65"/>
    <w:rPr>
      <w:b/>
      <w:bCs/>
      <w:sz w:val="28"/>
      <w:szCs w:val="28"/>
    </w:rPr>
  </w:style>
  <w:style w:type="character" w:customStyle="1" w:styleId="5Char">
    <w:name w:val="标题 5 Char"/>
    <w:basedOn w:val="a0"/>
    <w:link w:val="5"/>
    <w:uiPriority w:val="9"/>
    <w:semiHidden/>
    <w:rsid w:val="00B17A65"/>
    <w:rPr>
      <w:b/>
      <w:bCs/>
      <w:i/>
      <w:iCs/>
      <w:sz w:val="26"/>
      <w:szCs w:val="26"/>
    </w:rPr>
  </w:style>
  <w:style w:type="character" w:customStyle="1" w:styleId="6Char">
    <w:name w:val="标题 6 Char"/>
    <w:basedOn w:val="a0"/>
    <w:link w:val="6"/>
    <w:uiPriority w:val="9"/>
    <w:semiHidden/>
    <w:rsid w:val="00B17A65"/>
    <w:rPr>
      <w:b/>
      <w:bCs/>
    </w:rPr>
  </w:style>
  <w:style w:type="character" w:customStyle="1" w:styleId="7Char">
    <w:name w:val="标题 7 Char"/>
    <w:basedOn w:val="a0"/>
    <w:link w:val="7"/>
    <w:uiPriority w:val="9"/>
    <w:semiHidden/>
    <w:rsid w:val="00B17A65"/>
    <w:rPr>
      <w:sz w:val="24"/>
      <w:szCs w:val="24"/>
    </w:rPr>
  </w:style>
  <w:style w:type="character" w:customStyle="1" w:styleId="8Char">
    <w:name w:val="标题 8 Char"/>
    <w:basedOn w:val="a0"/>
    <w:link w:val="8"/>
    <w:uiPriority w:val="9"/>
    <w:semiHidden/>
    <w:rsid w:val="00B17A65"/>
    <w:rPr>
      <w:i/>
      <w:iCs/>
      <w:sz w:val="24"/>
      <w:szCs w:val="24"/>
    </w:rPr>
  </w:style>
  <w:style w:type="character" w:customStyle="1" w:styleId="9Char">
    <w:name w:val="标题 9 Char"/>
    <w:basedOn w:val="a0"/>
    <w:link w:val="9"/>
    <w:uiPriority w:val="9"/>
    <w:semiHidden/>
    <w:rsid w:val="00B17A65"/>
    <w:rPr>
      <w:rFonts w:asciiTheme="majorHAnsi" w:eastAsiaTheme="majorEastAsia" w:hAnsiTheme="majorHAnsi"/>
    </w:rPr>
  </w:style>
  <w:style w:type="paragraph" w:styleId="aa">
    <w:name w:val="Title"/>
    <w:basedOn w:val="a"/>
    <w:next w:val="a"/>
    <w:link w:val="Char2"/>
    <w:uiPriority w:val="10"/>
    <w:qFormat/>
    <w:rsid w:val="00B17A65"/>
    <w:pPr>
      <w:spacing w:before="240" w:after="60"/>
      <w:jc w:val="center"/>
      <w:outlineLvl w:val="0"/>
    </w:pPr>
    <w:rPr>
      <w:rFonts w:asciiTheme="majorHAnsi" w:eastAsiaTheme="majorEastAsia" w:hAnsiTheme="majorHAnsi"/>
      <w:b/>
      <w:bCs/>
      <w:kern w:val="28"/>
      <w:sz w:val="32"/>
      <w:szCs w:val="32"/>
    </w:rPr>
  </w:style>
  <w:style w:type="character" w:customStyle="1" w:styleId="Char2">
    <w:name w:val="标题 Char"/>
    <w:basedOn w:val="a0"/>
    <w:link w:val="aa"/>
    <w:uiPriority w:val="10"/>
    <w:rsid w:val="00B17A65"/>
    <w:rPr>
      <w:rFonts w:asciiTheme="majorHAnsi" w:eastAsiaTheme="majorEastAsia" w:hAnsiTheme="majorHAnsi"/>
      <w:b/>
      <w:bCs/>
      <w:kern w:val="28"/>
      <w:sz w:val="32"/>
      <w:szCs w:val="32"/>
    </w:rPr>
  </w:style>
  <w:style w:type="paragraph" w:styleId="ab">
    <w:name w:val="Subtitle"/>
    <w:basedOn w:val="a"/>
    <w:next w:val="a"/>
    <w:link w:val="Char3"/>
    <w:uiPriority w:val="11"/>
    <w:qFormat/>
    <w:rsid w:val="00B17A65"/>
    <w:pPr>
      <w:spacing w:after="60"/>
      <w:jc w:val="center"/>
      <w:outlineLvl w:val="1"/>
    </w:pPr>
    <w:rPr>
      <w:rFonts w:asciiTheme="majorHAnsi" w:eastAsiaTheme="majorEastAsia" w:hAnsiTheme="majorHAnsi"/>
    </w:rPr>
  </w:style>
  <w:style w:type="character" w:customStyle="1" w:styleId="Char3">
    <w:name w:val="副标题 Char"/>
    <w:basedOn w:val="a0"/>
    <w:link w:val="ab"/>
    <w:uiPriority w:val="11"/>
    <w:rsid w:val="00B17A65"/>
    <w:rPr>
      <w:rFonts w:asciiTheme="majorHAnsi" w:eastAsiaTheme="majorEastAsia" w:hAnsiTheme="majorHAnsi"/>
      <w:sz w:val="24"/>
      <w:szCs w:val="24"/>
    </w:rPr>
  </w:style>
  <w:style w:type="character" w:styleId="ac">
    <w:name w:val="Strong"/>
    <w:basedOn w:val="a0"/>
    <w:uiPriority w:val="22"/>
    <w:qFormat/>
    <w:rsid w:val="00B17A65"/>
    <w:rPr>
      <w:b/>
      <w:bCs/>
    </w:rPr>
  </w:style>
  <w:style w:type="character" w:styleId="ad">
    <w:name w:val="Emphasis"/>
    <w:basedOn w:val="a0"/>
    <w:uiPriority w:val="20"/>
    <w:qFormat/>
    <w:rsid w:val="00B17A65"/>
    <w:rPr>
      <w:rFonts w:asciiTheme="minorHAnsi" w:hAnsiTheme="minorHAnsi"/>
      <w:b/>
      <w:i/>
      <w:iCs/>
    </w:rPr>
  </w:style>
  <w:style w:type="paragraph" w:styleId="ae">
    <w:name w:val="No Spacing"/>
    <w:basedOn w:val="a"/>
    <w:uiPriority w:val="1"/>
    <w:qFormat/>
    <w:rsid w:val="00B17A65"/>
    <w:rPr>
      <w:szCs w:val="32"/>
    </w:rPr>
  </w:style>
  <w:style w:type="paragraph" w:styleId="af">
    <w:name w:val="Quote"/>
    <w:basedOn w:val="a"/>
    <w:next w:val="a"/>
    <w:link w:val="Char4"/>
    <w:uiPriority w:val="29"/>
    <w:qFormat/>
    <w:rsid w:val="00B17A65"/>
    <w:rPr>
      <w:i/>
    </w:rPr>
  </w:style>
  <w:style w:type="character" w:customStyle="1" w:styleId="Char4">
    <w:name w:val="引用 Char"/>
    <w:basedOn w:val="a0"/>
    <w:link w:val="af"/>
    <w:uiPriority w:val="29"/>
    <w:rsid w:val="00B17A65"/>
    <w:rPr>
      <w:i/>
      <w:sz w:val="24"/>
      <w:szCs w:val="24"/>
    </w:rPr>
  </w:style>
  <w:style w:type="paragraph" w:styleId="af0">
    <w:name w:val="Intense Quote"/>
    <w:basedOn w:val="a"/>
    <w:next w:val="a"/>
    <w:link w:val="Char5"/>
    <w:uiPriority w:val="30"/>
    <w:qFormat/>
    <w:rsid w:val="00B17A65"/>
    <w:pPr>
      <w:ind w:left="720" w:right="720"/>
    </w:pPr>
    <w:rPr>
      <w:b/>
      <w:i/>
      <w:szCs w:val="22"/>
    </w:rPr>
  </w:style>
  <w:style w:type="character" w:customStyle="1" w:styleId="Char5">
    <w:name w:val="明显引用 Char"/>
    <w:basedOn w:val="a0"/>
    <w:link w:val="af0"/>
    <w:uiPriority w:val="30"/>
    <w:rsid w:val="00B17A65"/>
    <w:rPr>
      <w:b/>
      <w:i/>
      <w:sz w:val="24"/>
    </w:rPr>
  </w:style>
  <w:style w:type="character" w:styleId="af1">
    <w:name w:val="Subtle Emphasis"/>
    <w:uiPriority w:val="19"/>
    <w:qFormat/>
    <w:rsid w:val="00B17A65"/>
    <w:rPr>
      <w:i/>
      <w:color w:val="5A5A5A" w:themeColor="text1" w:themeTint="A5"/>
    </w:rPr>
  </w:style>
  <w:style w:type="character" w:styleId="af2">
    <w:name w:val="Intense Emphasis"/>
    <w:basedOn w:val="a0"/>
    <w:uiPriority w:val="21"/>
    <w:qFormat/>
    <w:rsid w:val="00B17A65"/>
    <w:rPr>
      <w:b/>
      <w:i/>
      <w:sz w:val="24"/>
      <w:szCs w:val="24"/>
      <w:u w:val="single"/>
    </w:rPr>
  </w:style>
  <w:style w:type="character" w:styleId="af3">
    <w:name w:val="Subtle Reference"/>
    <w:basedOn w:val="a0"/>
    <w:uiPriority w:val="31"/>
    <w:qFormat/>
    <w:rsid w:val="00B17A65"/>
    <w:rPr>
      <w:sz w:val="24"/>
      <w:szCs w:val="24"/>
      <w:u w:val="single"/>
    </w:rPr>
  </w:style>
  <w:style w:type="character" w:styleId="af4">
    <w:name w:val="Intense Reference"/>
    <w:basedOn w:val="a0"/>
    <w:uiPriority w:val="32"/>
    <w:qFormat/>
    <w:rsid w:val="00B17A65"/>
    <w:rPr>
      <w:b/>
      <w:sz w:val="24"/>
      <w:u w:val="single"/>
    </w:rPr>
  </w:style>
  <w:style w:type="character" w:styleId="af5">
    <w:name w:val="Book Title"/>
    <w:basedOn w:val="a0"/>
    <w:uiPriority w:val="33"/>
    <w:qFormat/>
    <w:rsid w:val="00B17A65"/>
    <w:rPr>
      <w:rFonts w:asciiTheme="majorHAnsi" w:eastAsiaTheme="majorEastAsia" w:hAnsiTheme="majorHAnsi"/>
      <w:b/>
      <w:i/>
      <w:sz w:val="24"/>
      <w:szCs w:val="24"/>
    </w:rPr>
  </w:style>
  <w:style w:type="paragraph" w:styleId="TOC">
    <w:name w:val="TOC Heading"/>
    <w:basedOn w:val="1"/>
    <w:next w:val="a"/>
    <w:uiPriority w:val="39"/>
    <w:semiHidden/>
    <w:unhideWhenUsed/>
    <w:qFormat/>
    <w:rsid w:val="00B17A6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758</TotalTime>
  <Pages>26</Pages>
  <Words>1653</Words>
  <Characters>9424</Characters>
  <Application>Microsoft Office Word</Application>
  <DocSecurity>0</DocSecurity>
  <Lines>78</Lines>
  <Paragraphs>22</Paragraphs>
  <ScaleCrop>false</ScaleCrop>
  <Company>Microsoft</Company>
  <LinksUpToDate>false</LinksUpToDate>
  <CharactersWithSpaces>11055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未定义</cp:lastModifiedBy>
  <cp:revision>35</cp:revision>
  <dcterms:created xsi:type="dcterms:W3CDTF">2014-05-27T07:43:00Z</dcterms:created>
  <dcterms:modified xsi:type="dcterms:W3CDTF">2014-11-04T06:47:00Z</dcterms:modified>
</cp:coreProperties>
</file>