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ascii="黑体" w:eastAsia="黑体" w:hAnsi="黑体" w:hint="eastAsia"/>
          <w:sz w:val="44"/>
          <w:szCs w:val="44"/>
        </w:rPr>
      </w:pPr>
    </w:p>
    <w:p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西南交通大学2018年度教材建设研究立项结题统计表</w:t>
      </w:r>
    </w:p>
    <w:p>
      <w:pPr>
        <w:jc w:val="center"/>
        <w:rPr>
          <w:rFonts w:ascii="黑体" w:eastAsia="黑体" w:hAnsi="黑体"/>
          <w:sz w:val="44"/>
          <w:szCs w:val="44"/>
        </w:rPr>
      </w:pPr>
    </w:p>
    <w:tbl>
      <w:tblPr>
        <w:tblW w:w="9923" w:type="dxa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2552"/>
        <w:gridCol w:w="850"/>
        <w:gridCol w:w="851"/>
        <w:gridCol w:w="1134"/>
        <w:gridCol w:w="1701"/>
        <w:gridCol w:w="1417"/>
      </w:tblGrid>
      <w:tr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>编号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>学院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>教材/课题名称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>主编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 w:hint="eastAsia"/>
                <w:b/>
                <w:color w:val="000000"/>
                <w:sz w:val="24"/>
              </w:rPr>
              <w:t>类别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24"/>
                <w:szCs w:val="24"/>
              </w:rPr>
              <w:t>出版年月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660"/>
                <w:tab w:val="left" w:pos="6090"/>
              </w:tabs>
              <w:spacing w:line="240" w:lineRule="atLeast"/>
              <w:jc w:val="center"/>
              <w:rPr>
                <w:rFonts w:ascii="仿宋_GB2312" w:eastAsia="仿宋_GB2312" w:hAnsi="宋体" w:cs="Times New Roman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Times New Roman"/>
                <w:b/>
                <w:color w:val="000000"/>
                <w:sz w:val="24"/>
              </w:rPr>
              <w:t>ISBN号</w:t>
            </w:r>
          </w:p>
        </w:tc>
      </w:tr>
      <w:tr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（范例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1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630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2020.02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630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978-X-XXXX</w:t>
            </w:r>
          </w:p>
        </w:tc>
      </w:tr>
      <w:tr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（范例2）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XX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XX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（即将出版教材</w:t>
            </w:r>
            <w:proofErr w:type="gramStart"/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参考此</w:t>
            </w:r>
            <w:proofErr w:type="gramEnd"/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填写）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630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XX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XX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拟于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2020.12</w:t>
            </w:r>
            <w:r>
              <w:rPr>
                <w:rFonts w:eastAsia="仿宋_GB2312" w:cs="Times New Roman" w:hint="eastAsia"/>
                <w:color w:val="FF0000"/>
                <w:sz w:val="18"/>
                <w:szCs w:val="18"/>
              </w:rPr>
              <w:t>出版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/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预计202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1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.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3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完成书稿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仿宋_GB2312" w:cs="Times New Roman" w:hint="eastAsia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与XX出版社已签订出版合同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/</w:t>
            </w:r>
            <w:r>
              <w:rPr>
                <w:rFonts w:eastAsia="仿宋_GB2312" w:cs="Times New Roman" w:hint="eastAsia"/>
                <w:color w:val="FF0000"/>
                <w:sz w:val="18"/>
                <w:szCs w:val="18"/>
              </w:rPr>
              <w:t>意向</w:t>
            </w:r>
            <w:r>
              <w:rPr>
                <w:rFonts w:eastAsia="仿宋_GB2312" w:cs="Times New Roman" w:hint="eastAsia"/>
                <w:color w:val="FF0000"/>
                <w:sz w:val="18"/>
                <w:szCs w:val="18"/>
              </w:rPr>
              <w:t>XX</w:t>
            </w:r>
            <w:r>
              <w:rPr>
                <w:rFonts w:eastAsia="仿宋_GB2312" w:cs="Times New Roman" w:hint="eastAsia"/>
                <w:color w:val="FF0000"/>
                <w:sz w:val="18"/>
                <w:szCs w:val="18"/>
              </w:rPr>
              <w:t>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（范例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3</w:t>
            </w: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XXX</w:t>
            </w: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（未立项已出版参照此填写）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630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未立项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 w:hint="eastAsia"/>
                <w:color w:val="FF0000"/>
                <w:sz w:val="18"/>
                <w:szCs w:val="18"/>
              </w:rPr>
              <w:t>2020.02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XX出版社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630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Times New Roman" w:cs="Times New Roman"/>
                <w:color w:val="FF0000"/>
                <w:sz w:val="18"/>
                <w:szCs w:val="18"/>
              </w:rPr>
              <w:t>978-X-XXXX</w:t>
            </w:r>
          </w:p>
        </w:tc>
      </w:tr>
      <w:tr>
        <w:trPr>
          <w:trHeight w:val="28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公管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公共政策学导论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840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郭红玲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400" w:left="-840" w:firstLineChars="350" w:firstLine="840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公管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从创意到市场—新产品开发与创新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刘凤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公管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国际私法案例研讨教程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程馨桥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焊接工装设计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刘拥军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2020.</w:t>
            </w: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西南交大出版社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978-7-5643-7398-6</w:t>
            </w: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A Brief History of Vehicles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权高峰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材料导论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权高峰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环境影响评价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吴文娟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Geology applied to civil engineering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赵晓彦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接触网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吴积钦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轨道交通电能质量分析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解绍锋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电路分析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谭永霞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电子测量技术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朱英华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接触网工程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方岩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电气工程及其自动化专业生产实习指导书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陈民武、张</w:t>
            </w: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婷婷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微机原理与接口技术实验教程——基于Proteus仿真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李崇维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电气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城市轨道交通供电系统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黄小红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机械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大学生创新与创业实践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张祖涛等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机械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三维设计与制图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田怀文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机械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工程经济与管理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ind w:leftChars="-200" w:left="-420" w:firstLineChars="175" w:firstLine="420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硬质景观设计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胡月萍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交互设计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李芳宇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发现/提取/创造，设计基础之图形设计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房开柱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品牌化视觉形象设计与应用——字形设计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李馨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经管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管理学原理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高增安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经管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管理研究方法论——基于眼动的方法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蒋玉石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经管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电子商务——信息时代的管理与挑战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经管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创业管理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苗苗等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运筹学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寇</w:t>
            </w: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玮</w:t>
            </w:r>
            <w:proofErr w:type="gramEnd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综合运输概论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户佐安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现代车流组织理论与方法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闫海峰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城市轨道交通项目投融资与管理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王多宏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普</w:t>
            </w: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速铁路技规</w:t>
            </w:r>
            <w:proofErr w:type="gramEnd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辅导读本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左大杰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采购与供应管理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毛敏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交运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交通管理与控制（汉藏双语）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罗霞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力学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工程力学教程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沈火明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力学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材料力学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江晓禹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力学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理论力学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葛玉梅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力学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疲劳与断裂力学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康国政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影视节目编导与制作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刘林沙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中国古典舞教学之身体语言研究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唐丽娟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人文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钢琴配弹实用教程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涂覃平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线性代数学习指导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秦应兵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数学建模优秀论文精选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蒲伟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统计学原理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程世娟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复变函数与积分变换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潘志刚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高等数学+土木工程应用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田俐萍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概率论与数理统计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刘赪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大学数学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梁涛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应用随机过程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王沁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体育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高校体育公共课英语基础教程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刘剑荣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体育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隔网的智慧——</w:t>
            </w: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乒</w:t>
            </w:r>
            <w:proofErr w:type="gramEnd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羽两项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宋爱玲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体育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体育与健康课程—大学生课内外一体化体育教程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何江明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图书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信息检索与利用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邓发云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图书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大学生中外名著阅读与欣赏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刘云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一般教材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地铁文化与艺术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申玉生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桥梁造型设计及质量评价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梁艳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建筑结构设计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林拥军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城市地下空间规划与设计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郭春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地震工程学导论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孙晓丹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高层建筑基础工程设计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张俊云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地下工程本科毕业设计指南（地铁车站设计）（第二版）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蒋雅君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土木工程制图基础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王广俊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桥梁工程CAD及BIM技术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赵彬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地下铁道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周佳媚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交通土建信息化技术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苏谦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桥梁工程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强士中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桥梁抗风与抗震设计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廖海黎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基础工程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富海鹰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结构分析与计算机程序应用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齐欣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流体力学简明教程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罗忠贤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结构力学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罗永坤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Civil Engineering Drawing 全英文教材修订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Engineering Fluid Mechanics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杨庆华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Bridge Engineering: Fundamentals and Practices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武守信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路面工程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刘红坡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>
                <w:rPr>
                  <w:rFonts w:ascii="仿宋_GB2312" w:eastAsia="仿宋_GB2312" w:hAnsi="Times New Roman" w:cs="Times New Roman" w:hint="eastAsia"/>
                  <w:color w:val="000000"/>
                  <w:sz w:val="24"/>
                  <w:szCs w:val="24"/>
                </w:rPr>
                <w:t>结构分析的有限元法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李翠娟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城市轨道交通线路课程设计指导书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张家玲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岩土力学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周晓军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土木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边坡工程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心理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心理危机干预技术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张学伟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心理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《</w:t>
            </w: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幸福心理学》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雷鸣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铁路信号运营基础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谢刚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铁路信号基础实验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胡桂珍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工程实训A实习指导书-C语言硬件编程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邬芝权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生命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生物化学学习指导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刘艳秋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物理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数字化大学物理实验教程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樊代和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物理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魅力物理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谢东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物理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电磁场与电磁波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刘运林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精品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物理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矢量分析新理论及其应用英译本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  <w:t>盛克敏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双语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全球化与中国文化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王俊棋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商务英语写作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张永莉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对外汉语教学概论、对外汉语教学法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王海玲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英语测试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贾蕃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国际礼仪场景英语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但鸽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职场英语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杨安文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教务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我的科技之路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刘朝晖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心理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当代大学生心理健康与成才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宁维卫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地学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铁路工程地质学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胡卸文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sz w:val="24"/>
                <w:szCs w:val="24"/>
              </w:rPr>
              <w:t>新形态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jc w:val="left"/>
        <w:rPr>
          <w:rFonts w:ascii="黑体" w:eastAsia="黑体" w:hAnsi="黑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C4761E-CF7E-4C66-9811-8A76AEBF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an.vatuu.com/vatuu/javascript:setQuery('QueryName','%E7%BB%93%E6%9E%84%E5%88%86%E6%9E%90%E8%AE%A1%E7%AE%97%E6%9C%BA%E7%A8%8B%E5%BA%8F%E4%B8%8E%E5%BA%94%E7%94%A8'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dingman</dc:creator>
  <cp:keywords/>
  <dc:description/>
  <cp:lastModifiedBy>rkang@swjtu.cn</cp:lastModifiedBy>
  <cp:revision>9</cp:revision>
  <dcterms:created xsi:type="dcterms:W3CDTF">2020-09-18T06:29:00Z</dcterms:created>
  <dcterms:modified xsi:type="dcterms:W3CDTF">2020-09-18T07:47:00Z</dcterms:modified>
</cp:coreProperties>
</file>