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00C" w:rsidRPr="00325EBC" w:rsidRDefault="0079600C" w:rsidP="0079600C">
      <w:pPr>
        <w:spacing w:line="360" w:lineRule="auto"/>
        <w:ind w:firstLine="420"/>
        <w:jc w:val="center"/>
        <w:rPr>
          <w:rFonts w:asciiTheme="minorEastAsia" w:hAnsiTheme="minorEastAsia"/>
          <w:sz w:val="28"/>
          <w:szCs w:val="28"/>
        </w:rPr>
      </w:pPr>
      <w:r w:rsidRPr="00325EBC">
        <w:rPr>
          <w:rFonts w:asciiTheme="minorEastAsia" w:hAnsiTheme="minorEastAsia" w:hint="eastAsia"/>
          <w:spacing w:val="24"/>
          <w:kern w:val="0"/>
          <w:sz w:val="28"/>
          <w:szCs w:val="28"/>
          <w:fitText w:val="1920" w:id="893630720"/>
        </w:rPr>
        <w:t>系统负载测</w:t>
      </w:r>
      <w:r w:rsidRPr="00325EBC">
        <w:rPr>
          <w:rFonts w:asciiTheme="minorEastAsia" w:hAnsiTheme="minorEastAsia" w:hint="eastAsia"/>
          <w:kern w:val="0"/>
          <w:sz w:val="28"/>
          <w:szCs w:val="28"/>
          <w:fitText w:val="1920" w:id="893630720"/>
        </w:rPr>
        <w:t>试</w:t>
      </w:r>
    </w:p>
    <w:p w:rsidR="00657024" w:rsidRPr="00325EBC" w:rsidRDefault="00657024" w:rsidP="006B248B">
      <w:pPr>
        <w:spacing w:line="360" w:lineRule="auto"/>
        <w:ind w:firstLine="420"/>
        <w:rPr>
          <w:rFonts w:asciiTheme="minorEastAsia" w:hAnsiTheme="minorEastAsia"/>
          <w:color w:val="000000" w:themeColor="text1"/>
          <w:sz w:val="24"/>
          <w:szCs w:val="24"/>
        </w:rPr>
      </w:pPr>
      <w:r w:rsidRPr="00325EBC">
        <w:rPr>
          <w:rFonts w:asciiTheme="minorEastAsia" w:hAnsiTheme="minorEastAsia"/>
          <w:color w:val="000000" w:themeColor="text1"/>
          <w:sz w:val="24"/>
          <w:szCs w:val="24"/>
        </w:rPr>
        <w:t>目前，大多数公司企业需要支持成百上千名用户，当一家企业自己组织力量或委托软件公司代为开发一套应用系统的时候，尤其是以后在生产环境中实际使用起来，用户往往会产生疑问，这套系统能不能承受大量的并发用户同时访问?这种问题的解决要借助于科学的软件测试手段和先进的测试工具。</w:t>
      </w:r>
      <w:r w:rsidR="00F66A0E" w:rsidRPr="00325EBC">
        <w:rPr>
          <w:rFonts w:asciiTheme="minorEastAsia" w:hAnsiTheme="minorEastAsia" w:hint="eastAsia"/>
          <w:color w:val="000000" w:themeColor="text1"/>
          <w:sz w:val="24"/>
          <w:szCs w:val="24"/>
        </w:rPr>
        <w:t>例如（</w:t>
      </w:r>
      <w:r w:rsidR="00F66A0E" w:rsidRPr="00325EBC">
        <w:rPr>
          <w:rFonts w:asciiTheme="minorEastAsia" w:hAnsiTheme="minorEastAsia"/>
          <w:color w:val="000000" w:themeColor="text1"/>
          <w:sz w:val="24"/>
          <w:szCs w:val="24"/>
        </w:rPr>
        <w:t>电信计费软件</w:t>
      </w:r>
      <w:r w:rsidR="00F66A0E" w:rsidRPr="00325EBC">
        <w:rPr>
          <w:rFonts w:asciiTheme="minorEastAsia" w:hAnsiTheme="minorEastAsia" w:hint="eastAsia"/>
          <w:color w:val="000000" w:themeColor="text1"/>
          <w:sz w:val="24"/>
          <w:szCs w:val="24"/>
        </w:rPr>
        <w:t>）</w:t>
      </w:r>
      <w:r w:rsidR="00F66A0E" w:rsidRPr="00325EBC">
        <w:rPr>
          <w:rFonts w:asciiTheme="minorEastAsia" w:hAnsiTheme="minorEastAsia"/>
          <w:color w:val="000000" w:themeColor="text1"/>
          <w:sz w:val="24"/>
          <w:szCs w:val="24"/>
        </w:rPr>
        <w:t>每月20日左右是市话交费的高峰期，全市几千个收费网点同时启动。收费过程一般分为两步，首先要根据用户提出的</w:t>
      </w:r>
      <w:hyperlink r:id="rId6" w:tgtFrame="_blank" w:history="1">
        <w:r w:rsidR="00F66A0E" w:rsidRPr="00325EBC">
          <w:rPr>
            <w:rStyle w:val="a4"/>
            <w:rFonts w:asciiTheme="minorEastAsia" w:hAnsiTheme="minorEastAsia"/>
            <w:color w:val="000000" w:themeColor="text1"/>
            <w:sz w:val="24"/>
            <w:szCs w:val="24"/>
            <w:u w:val="none"/>
          </w:rPr>
          <w:t>电话号码</w:t>
        </w:r>
      </w:hyperlink>
      <w:r w:rsidR="00F66A0E" w:rsidRPr="00325EBC">
        <w:rPr>
          <w:rFonts w:asciiTheme="minorEastAsia" w:hAnsiTheme="minorEastAsia"/>
          <w:color w:val="000000" w:themeColor="text1"/>
          <w:sz w:val="24"/>
          <w:szCs w:val="24"/>
        </w:rPr>
        <w:t>来查询出其当月产生费用，然后收取现金并将此用户修改为已交费状态。一个用户看起来简单的两个步骤，但当成百上千的终端，同时执行这样的操作时，情况就大不一样了，如此众多的交易同时发生，对应用程序本身、操作系统、中心</w:t>
      </w:r>
      <w:hyperlink r:id="rId7" w:tgtFrame="_blank" w:history="1">
        <w:r w:rsidR="00F66A0E" w:rsidRPr="00325EBC">
          <w:rPr>
            <w:rStyle w:val="a4"/>
            <w:rFonts w:asciiTheme="minorEastAsia" w:hAnsiTheme="minorEastAsia"/>
            <w:color w:val="000000" w:themeColor="text1"/>
            <w:sz w:val="24"/>
            <w:szCs w:val="24"/>
            <w:u w:val="none"/>
          </w:rPr>
          <w:t>数据库服务器</w:t>
        </w:r>
      </w:hyperlink>
      <w:r w:rsidR="00F66A0E" w:rsidRPr="00325EBC">
        <w:rPr>
          <w:rFonts w:asciiTheme="minorEastAsia" w:hAnsiTheme="minorEastAsia"/>
          <w:color w:val="000000" w:themeColor="text1"/>
          <w:sz w:val="24"/>
          <w:szCs w:val="24"/>
        </w:rPr>
        <w:t>、中间件服务器、</w:t>
      </w:r>
      <w:hyperlink r:id="rId8" w:tgtFrame="_blank" w:history="1">
        <w:r w:rsidR="00F66A0E" w:rsidRPr="00325EBC">
          <w:rPr>
            <w:rStyle w:val="a4"/>
            <w:rFonts w:asciiTheme="minorEastAsia" w:hAnsiTheme="minorEastAsia"/>
            <w:color w:val="000000" w:themeColor="text1"/>
            <w:sz w:val="24"/>
            <w:szCs w:val="24"/>
            <w:u w:val="none"/>
          </w:rPr>
          <w:t>网络设备</w:t>
        </w:r>
      </w:hyperlink>
      <w:r w:rsidR="00F66A0E" w:rsidRPr="00325EBC">
        <w:rPr>
          <w:rFonts w:asciiTheme="minorEastAsia" w:hAnsiTheme="minorEastAsia"/>
          <w:color w:val="000000" w:themeColor="text1"/>
          <w:sz w:val="24"/>
          <w:szCs w:val="24"/>
        </w:rPr>
        <w:t>的承受力都是一个严峻的考验。决策者不可能在发生问题后才考虑系统的承受力，预见软件的并发承受力，这是在软件测试阶段就应该解决的问题。</w:t>
      </w:r>
      <w:r w:rsidR="00F66A0E" w:rsidRPr="00325EBC">
        <w:rPr>
          <w:rFonts w:asciiTheme="minorEastAsia" w:hAnsiTheme="minorEastAsia" w:hint="eastAsia"/>
          <w:color w:val="000000" w:themeColor="text1"/>
          <w:sz w:val="24"/>
          <w:szCs w:val="24"/>
        </w:rPr>
        <w:t>这时需在软件测试阶段进行并发性能测试。</w:t>
      </w:r>
      <w:r w:rsidRPr="00325EBC">
        <w:rPr>
          <w:rFonts w:asciiTheme="minorEastAsia" w:hAnsiTheme="minorEastAsia"/>
          <w:color w:val="000000" w:themeColor="text1"/>
          <w:sz w:val="24"/>
          <w:szCs w:val="24"/>
        </w:rPr>
        <w:t>并发性能测试</w:t>
      </w:r>
      <w:r w:rsidR="00F66A0E" w:rsidRPr="00325EBC">
        <w:rPr>
          <w:rFonts w:asciiTheme="minorEastAsia" w:hAnsiTheme="minorEastAsia" w:hint="eastAsia"/>
          <w:color w:val="000000" w:themeColor="text1"/>
          <w:sz w:val="24"/>
          <w:szCs w:val="24"/>
        </w:rPr>
        <w:t>包括</w:t>
      </w:r>
      <w:r w:rsidRPr="00325EBC">
        <w:rPr>
          <w:rFonts w:asciiTheme="minorEastAsia" w:hAnsiTheme="minorEastAsia"/>
          <w:color w:val="000000" w:themeColor="text1"/>
          <w:sz w:val="24"/>
          <w:szCs w:val="24"/>
        </w:rPr>
        <w:t>负载测试和</w:t>
      </w:r>
      <w:hyperlink r:id="rId9" w:tgtFrame="_blank" w:history="1">
        <w:r w:rsidRPr="00325EBC">
          <w:rPr>
            <w:rStyle w:val="a4"/>
            <w:rFonts w:asciiTheme="minorEastAsia" w:hAnsiTheme="minorEastAsia"/>
            <w:color w:val="000000" w:themeColor="text1"/>
            <w:sz w:val="24"/>
            <w:szCs w:val="24"/>
            <w:u w:val="none"/>
          </w:rPr>
          <w:t>压力测试</w:t>
        </w:r>
      </w:hyperlink>
      <w:r w:rsidR="00F66A0E" w:rsidRPr="00325EBC">
        <w:rPr>
          <w:rFonts w:asciiTheme="minorEastAsia" w:hAnsiTheme="minorEastAsia" w:hint="eastAsia"/>
          <w:color w:val="000000" w:themeColor="text1"/>
          <w:sz w:val="24"/>
          <w:szCs w:val="24"/>
        </w:rPr>
        <w:t>。其中</w:t>
      </w:r>
      <w:r w:rsidRPr="00325EBC">
        <w:rPr>
          <w:rFonts w:asciiTheme="minorEastAsia" w:hAnsiTheme="minorEastAsia"/>
          <w:color w:val="000000" w:themeColor="text1"/>
          <w:sz w:val="24"/>
          <w:szCs w:val="24"/>
        </w:rPr>
        <w:t>负载测试会</w:t>
      </w:r>
      <w:r w:rsidR="00175361" w:rsidRPr="00325EBC">
        <w:rPr>
          <w:rFonts w:asciiTheme="minorEastAsia" w:hAnsiTheme="minorEastAsia"/>
          <w:color w:val="000000" w:themeColor="text1"/>
          <w:sz w:val="24"/>
          <w:szCs w:val="24"/>
        </w:rPr>
        <w:t>帮助确定系统是否还能够处理期望的用户负载，以预测系统的未来性能</w:t>
      </w:r>
      <w:r w:rsidR="00175361" w:rsidRPr="00325EBC">
        <w:rPr>
          <w:rFonts w:asciiTheme="minorEastAsia" w:hAnsiTheme="minorEastAsia" w:hint="eastAsia"/>
          <w:color w:val="000000" w:themeColor="text1"/>
          <w:sz w:val="24"/>
          <w:szCs w:val="24"/>
        </w:rPr>
        <w:t>。</w:t>
      </w:r>
      <w:r w:rsidR="00175361" w:rsidRPr="00325EBC">
        <w:rPr>
          <w:rFonts w:asciiTheme="minorEastAsia" w:hAnsiTheme="minorEastAsia"/>
          <w:color w:val="000000" w:themeColor="text1"/>
          <w:sz w:val="24"/>
          <w:szCs w:val="24"/>
        </w:rPr>
        <w:t xml:space="preserve"> </w:t>
      </w:r>
    </w:p>
    <w:p w:rsidR="00990CD2" w:rsidRPr="00325EBC" w:rsidRDefault="0056059C" w:rsidP="006B248B">
      <w:pPr>
        <w:widowControl/>
        <w:shd w:val="clear" w:color="auto" w:fill="FFFFFF"/>
        <w:spacing w:line="360" w:lineRule="auto"/>
        <w:ind w:firstLine="480"/>
        <w:jc w:val="left"/>
        <w:rPr>
          <w:rFonts w:asciiTheme="minorEastAsia" w:hAnsiTheme="minorEastAsia" w:cs="Arial"/>
          <w:color w:val="000000" w:themeColor="text1"/>
          <w:sz w:val="24"/>
          <w:szCs w:val="24"/>
          <w:shd w:val="clear" w:color="auto" w:fill="FFFFFF"/>
        </w:rPr>
      </w:pPr>
      <w:r w:rsidRPr="00325EBC">
        <w:rPr>
          <w:rFonts w:asciiTheme="minorEastAsia" w:hAnsiTheme="minorEastAsia"/>
          <w:color w:val="000000" w:themeColor="text1"/>
          <w:sz w:val="24"/>
          <w:szCs w:val="24"/>
        </w:rPr>
        <w:tab/>
      </w:r>
      <w:r w:rsidRPr="00325EBC">
        <w:rPr>
          <w:rFonts w:asciiTheme="minorEastAsia" w:hAnsiTheme="minorEastAsia" w:hint="eastAsia"/>
          <w:color w:val="000000" w:themeColor="text1"/>
          <w:sz w:val="24"/>
          <w:szCs w:val="24"/>
        </w:rPr>
        <w:t>现有某</w:t>
      </w:r>
      <w:r w:rsidRPr="00325EBC">
        <w:rPr>
          <w:rFonts w:asciiTheme="minorEastAsia" w:hAnsiTheme="minorEastAsia" w:cs="Arial"/>
          <w:color w:val="000000" w:themeColor="text1"/>
          <w:kern w:val="0"/>
          <w:sz w:val="24"/>
          <w:szCs w:val="24"/>
        </w:rPr>
        <w:t>公司</w:t>
      </w:r>
      <w:hyperlink r:id="rId10" w:tgtFrame="_blank" w:history="1">
        <w:r w:rsidR="00325EBC" w:rsidRPr="00325EBC">
          <w:rPr>
            <w:rFonts w:asciiTheme="minorEastAsia" w:hAnsiTheme="minorEastAsia" w:cs="Arial" w:hint="eastAsia"/>
            <w:color w:val="000000" w:themeColor="text1"/>
            <w:kern w:val="0"/>
            <w:sz w:val="24"/>
            <w:szCs w:val="24"/>
          </w:rPr>
          <w:t>A</w:t>
        </w:r>
        <w:r w:rsidRPr="00325EBC">
          <w:rPr>
            <w:rFonts w:asciiTheme="minorEastAsia" w:hAnsiTheme="minorEastAsia" w:cs="Arial"/>
            <w:color w:val="000000" w:themeColor="text1"/>
            <w:kern w:val="0"/>
            <w:sz w:val="24"/>
            <w:szCs w:val="24"/>
          </w:rPr>
          <w:t>A系统</w:t>
        </w:r>
      </w:hyperlink>
      <w:r w:rsidRPr="00325EBC">
        <w:rPr>
          <w:rFonts w:asciiTheme="minorEastAsia" w:hAnsiTheme="minorEastAsia" w:cs="Arial" w:hint="eastAsia"/>
          <w:color w:val="000000" w:themeColor="text1"/>
          <w:kern w:val="0"/>
          <w:sz w:val="24"/>
          <w:szCs w:val="24"/>
        </w:rPr>
        <w:t>，用户用</w:t>
      </w:r>
      <w:r w:rsidRPr="00325EBC">
        <w:rPr>
          <w:rFonts w:asciiTheme="minorEastAsia" w:hAnsiTheme="minorEastAsia" w:cs="Arial"/>
          <w:color w:val="000000" w:themeColor="text1"/>
          <w:kern w:val="0"/>
          <w:sz w:val="24"/>
          <w:szCs w:val="24"/>
        </w:rPr>
        <w:t>账号</w:t>
      </w:r>
      <w:r w:rsidRPr="00325EBC">
        <w:rPr>
          <w:rFonts w:asciiTheme="minorEastAsia" w:hAnsiTheme="minorEastAsia" w:cs="Arial" w:hint="eastAsia"/>
          <w:color w:val="000000" w:themeColor="text1"/>
          <w:kern w:val="0"/>
          <w:sz w:val="24"/>
          <w:szCs w:val="24"/>
        </w:rPr>
        <w:t>登陆系统，用户登陆后</w:t>
      </w:r>
      <w:r w:rsidRPr="00325EBC">
        <w:rPr>
          <w:rFonts w:asciiTheme="minorEastAsia" w:hAnsiTheme="minorEastAsia" w:cs="Arial"/>
          <w:color w:val="000000" w:themeColor="text1"/>
          <w:kern w:val="0"/>
          <w:sz w:val="24"/>
          <w:szCs w:val="24"/>
        </w:rPr>
        <w:t>有可能40%</w:t>
      </w:r>
      <w:r w:rsidR="000C7C63" w:rsidRPr="00325EBC">
        <w:rPr>
          <w:rFonts w:asciiTheme="minorEastAsia" w:hAnsiTheme="minorEastAsia" w:cs="Arial" w:hint="eastAsia"/>
          <w:color w:val="000000" w:themeColor="text1"/>
          <w:kern w:val="0"/>
          <w:sz w:val="24"/>
          <w:szCs w:val="24"/>
        </w:rPr>
        <w:t>时间在</w:t>
      </w:r>
      <w:r w:rsidRPr="00325EBC">
        <w:rPr>
          <w:rFonts w:asciiTheme="minorEastAsia" w:hAnsiTheme="minorEastAsia" w:cs="Arial"/>
          <w:color w:val="000000" w:themeColor="text1"/>
          <w:kern w:val="0"/>
          <w:sz w:val="24"/>
          <w:szCs w:val="24"/>
        </w:rPr>
        <w:t>关注的是首页新闻公告板之类（注意看新闻这个阶段是不能造成服务器的压力）；</w:t>
      </w:r>
      <w:r w:rsidR="00926336">
        <w:rPr>
          <w:rFonts w:asciiTheme="minorEastAsia" w:hAnsiTheme="minorEastAsia" w:cs="Arial" w:hint="eastAsia"/>
          <w:color w:val="000000" w:themeColor="text1"/>
          <w:kern w:val="0"/>
          <w:sz w:val="24"/>
          <w:szCs w:val="24"/>
        </w:rPr>
        <w:t>3</w:t>
      </w:r>
      <w:r w:rsidRPr="00325EBC">
        <w:rPr>
          <w:rFonts w:asciiTheme="minorEastAsia" w:hAnsiTheme="minorEastAsia" w:cs="Arial"/>
          <w:color w:val="000000" w:themeColor="text1"/>
          <w:kern w:val="0"/>
          <w:sz w:val="24"/>
          <w:szCs w:val="24"/>
        </w:rPr>
        <w:t>0%</w:t>
      </w:r>
      <w:r w:rsidR="000C7C63" w:rsidRPr="00325EBC">
        <w:rPr>
          <w:rFonts w:asciiTheme="minorEastAsia" w:hAnsiTheme="minorEastAsia" w:cs="Arial" w:hint="eastAsia"/>
          <w:color w:val="000000" w:themeColor="text1"/>
          <w:kern w:val="0"/>
          <w:sz w:val="24"/>
          <w:szCs w:val="24"/>
        </w:rPr>
        <w:t>时间</w:t>
      </w:r>
      <w:r w:rsidRPr="00325EBC">
        <w:rPr>
          <w:rFonts w:asciiTheme="minorEastAsia" w:hAnsiTheme="minorEastAsia" w:cs="Arial"/>
          <w:color w:val="000000" w:themeColor="text1"/>
          <w:kern w:val="0"/>
          <w:sz w:val="24"/>
          <w:szCs w:val="24"/>
        </w:rPr>
        <w:t>在查询资料或者</w:t>
      </w:r>
      <w:r w:rsidR="00990CD2" w:rsidRPr="00325EBC">
        <w:rPr>
          <w:rFonts w:asciiTheme="minorEastAsia" w:hAnsiTheme="minorEastAsia" w:cs="Arial" w:hint="eastAsia"/>
          <w:color w:val="000000" w:themeColor="text1"/>
          <w:kern w:val="0"/>
          <w:sz w:val="24"/>
          <w:szCs w:val="24"/>
        </w:rPr>
        <w:t>修改资料</w:t>
      </w:r>
      <w:r w:rsidRPr="00325EBC">
        <w:rPr>
          <w:rFonts w:asciiTheme="minorEastAsia" w:hAnsiTheme="minorEastAsia" w:cs="Arial" w:hint="eastAsia"/>
          <w:color w:val="000000" w:themeColor="text1"/>
          <w:kern w:val="0"/>
          <w:sz w:val="24"/>
          <w:szCs w:val="24"/>
        </w:rPr>
        <w:t>（</w:t>
      </w:r>
      <w:r w:rsidRPr="00325EBC">
        <w:rPr>
          <w:rFonts w:asciiTheme="minorEastAsia" w:hAnsiTheme="minorEastAsia" w:cs="Arial"/>
          <w:color w:val="000000" w:themeColor="text1"/>
          <w:kern w:val="0"/>
          <w:sz w:val="24"/>
          <w:szCs w:val="24"/>
        </w:rPr>
        <w:t>对服务器造成实质的影响</w:t>
      </w:r>
      <w:r w:rsidRPr="00325EBC">
        <w:rPr>
          <w:rFonts w:asciiTheme="minorEastAsia" w:hAnsiTheme="minorEastAsia" w:cs="Arial" w:hint="eastAsia"/>
          <w:color w:val="000000" w:themeColor="text1"/>
          <w:kern w:val="0"/>
          <w:sz w:val="24"/>
          <w:szCs w:val="24"/>
        </w:rPr>
        <w:t>）</w:t>
      </w:r>
      <w:r w:rsidR="0079600C" w:rsidRPr="00325EBC">
        <w:rPr>
          <w:rFonts w:asciiTheme="minorEastAsia" w:hAnsiTheme="minorEastAsia" w:cs="Arial" w:hint="eastAsia"/>
          <w:color w:val="000000" w:themeColor="text1"/>
          <w:kern w:val="0"/>
          <w:sz w:val="24"/>
          <w:szCs w:val="24"/>
        </w:rPr>
        <w:t>，查询资料和修改资料比例约为</w:t>
      </w:r>
      <w:r w:rsidR="00325EBC">
        <w:rPr>
          <w:rFonts w:asciiTheme="minorEastAsia" w:hAnsiTheme="minorEastAsia" w:cs="Arial" w:hint="eastAsia"/>
          <w:color w:val="000000" w:themeColor="text1"/>
          <w:kern w:val="0"/>
          <w:sz w:val="24"/>
          <w:szCs w:val="24"/>
        </w:rPr>
        <w:t>5</w:t>
      </w:r>
      <w:r w:rsidR="0079600C" w:rsidRPr="00325EBC">
        <w:rPr>
          <w:rFonts w:asciiTheme="minorEastAsia" w:hAnsiTheme="minorEastAsia" w:cs="Arial" w:hint="eastAsia"/>
          <w:color w:val="000000" w:themeColor="text1"/>
          <w:kern w:val="0"/>
          <w:sz w:val="24"/>
          <w:szCs w:val="24"/>
        </w:rPr>
        <w:t>：1</w:t>
      </w:r>
      <w:r w:rsidRPr="00325EBC">
        <w:rPr>
          <w:rFonts w:asciiTheme="minorEastAsia" w:hAnsiTheme="minorEastAsia" w:cs="Arial"/>
          <w:color w:val="000000" w:themeColor="text1"/>
          <w:kern w:val="0"/>
          <w:sz w:val="24"/>
          <w:szCs w:val="24"/>
        </w:rPr>
        <w:t>；</w:t>
      </w:r>
      <w:r w:rsidR="00926336">
        <w:rPr>
          <w:rFonts w:asciiTheme="minorEastAsia" w:hAnsiTheme="minorEastAsia" w:cs="Arial" w:hint="eastAsia"/>
          <w:color w:val="000000" w:themeColor="text1"/>
          <w:kern w:val="0"/>
          <w:sz w:val="24"/>
          <w:szCs w:val="24"/>
        </w:rPr>
        <w:t>3</w:t>
      </w:r>
      <w:r w:rsidRPr="00325EBC">
        <w:rPr>
          <w:rFonts w:asciiTheme="minorEastAsia" w:hAnsiTheme="minorEastAsia" w:cs="Arial"/>
          <w:color w:val="000000" w:themeColor="text1"/>
          <w:kern w:val="0"/>
          <w:sz w:val="24"/>
          <w:szCs w:val="24"/>
        </w:rPr>
        <w:t>0%在发呆</w:t>
      </w:r>
      <w:r w:rsidR="00926336">
        <w:rPr>
          <w:rFonts w:asciiTheme="minorEastAsia" w:hAnsiTheme="minorEastAsia" w:cs="Arial" w:hint="eastAsia"/>
          <w:color w:val="000000" w:themeColor="text1"/>
          <w:kern w:val="0"/>
          <w:sz w:val="24"/>
          <w:szCs w:val="24"/>
        </w:rPr>
        <w:t>或</w:t>
      </w:r>
      <w:r w:rsidRPr="00325EBC">
        <w:rPr>
          <w:rFonts w:asciiTheme="minorEastAsia" w:hAnsiTheme="minorEastAsia" w:cs="Arial"/>
          <w:color w:val="000000" w:themeColor="text1"/>
          <w:kern w:val="0"/>
          <w:sz w:val="24"/>
          <w:szCs w:val="24"/>
        </w:rPr>
        <w:t>在页面之间跳转</w:t>
      </w:r>
      <w:r w:rsidRPr="00325EBC">
        <w:rPr>
          <w:rFonts w:asciiTheme="minorEastAsia" w:hAnsiTheme="minorEastAsia" w:cs="Arial" w:hint="eastAsia"/>
          <w:color w:val="000000" w:themeColor="text1"/>
          <w:kern w:val="0"/>
          <w:sz w:val="24"/>
          <w:szCs w:val="24"/>
        </w:rPr>
        <w:t>。</w:t>
      </w:r>
      <w:proofErr w:type="gramStart"/>
      <w:r w:rsidR="00AD0BE9" w:rsidRPr="00325EBC">
        <w:rPr>
          <w:rFonts w:asciiTheme="minorEastAsia" w:hAnsiTheme="minorEastAsia" w:cs="Arial" w:hint="eastAsia"/>
          <w:color w:val="000000" w:themeColor="text1"/>
          <w:kern w:val="0"/>
          <w:sz w:val="24"/>
          <w:szCs w:val="24"/>
        </w:rPr>
        <w:t>现考察</w:t>
      </w:r>
      <w:proofErr w:type="gramEnd"/>
      <w:r w:rsidR="00AD0BE9" w:rsidRPr="00325EBC">
        <w:rPr>
          <w:rFonts w:asciiTheme="minorEastAsia" w:hAnsiTheme="minorEastAsia" w:cs="Arial" w:hint="eastAsia"/>
          <w:color w:val="000000" w:themeColor="text1"/>
          <w:kern w:val="0"/>
          <w:sz w:val="24"/>
          <w:szCs w:val="24"/>
        </w:rPr>
        <w:t>系统针对</w:t>
      </w:r>
      <w:r w:rsidR="00325EBC">
        <w:rPr>
          <w:rFonts w:asciiTheme="minorEastAsia" w:hAnsiTheme="minorEastAsia" w:cs="Arial" w:hint="eastAsia"/>
          <w:color w:val="000000" w:themeColor="text1"/>
          <w:kern w:val="0"/>
          <w:sz w:val="24"/>
          <w:szCs w:val="24"/>
        </w:rPr>
        <w:t>4</w:t>
      </w:r>
      <w:r w:rsidR="00AD0BE9" w:rsidRPr="00325EBC">
        <w:rPr>
          <w:rFonts w:asciiTheme="minorEastAsia" w:hAnsiTheme="minorEastAsia" w:cs="Arial" w:hint="eastAsia"/>
          <w:color w:val="000000" w:themeColor="text1"/>
          <w:kern w:val="0"/>
          <w:sz w:val="24"/>
          <w:szCs w:val="24"/>
        </w:rPr>
        <w:t>个表格的查询和</w:t>
      </w:r>
      <w:r w:rsidR="00990CD2" w:rsidRPr="00325EBC">
        <w:rPr>
          <w:rFonts w:asciiTheme="minorEastAsia" w:hAnsiTheme="minorEastAsia" w:cs="Arial" w:hint="eastAsia"/>
          <w:color w:val="000000" w:themeColor="text1"/>
          <w:kern w:val="0"/>
          <w:sz w:val="24"/>
          <w:szCs w:val="24"/>
        </w:rPr>
        <w:t>修改</w:t>
      </w:r>
      <w:r w:rsidR="00AD0BE9" w:rsidRPr="00325EBC">
        <w:rPr>
          <w:rFonts w:asciiTheme="minorEastAsia" w:hAnsiTheme="minorEastAsia" w:cs="Arial" w:hint="eastAsia"/>
          <w:color w:val="000000" w:themeColor="text1"/>
          <w:kern w:val="0"/>
          <w:sz w:val="24"/>
          <w:szCs w:val="24"/>
        </w:rPr>
        <w:t>，</w:t>
      </w:r>
      <w:r w:rsidR="00990CD2" w:rsidRPr="00325EBC">
        <w:rPr>
          <w:rFonts w:asciiTheme="minorEastAsia" w:hAnsiTheme="minorEastAsia" w:cs="Arial" w:hint="eastAsia"/>
          <w:color w:val="000000" w:themeColor="text1"/>
          <w:kern w:val="0"/>
          <w:sz w:val="24"/>
          <w:szCs w:val="24"/>
        </w:rPr>
        <w:t>其中查询</w:t>
      </w:r>
      <w:r w:rsidR="008F1063" w:rsidRPr="00325EBC">
        <w:rPr>
          <w:rFonts w:asciiTheme="minorEastAsia" w:hAnsiTheme="minorEastAsia" w:cs="Arial" w:hint="eastAsia"/>
          <w:color w:val="000000" w:themeColor="text1"/>
          <w:kern w:val="0"/>
          <w:sz w:val="24"/>
          <w:szCs w:val="24"/>
        </w:rPr>
        <w:t>表格</w:t>
      </w:r>
      <w:r w:rsidR="00990CD2" w:rsidRPr="00325EBC">
        <w:rPr>
          <w:rFonts w:asciiTheme="minorEastAsia" w:hAnsiTheme="minorEastAsia" w:cs="Arial" w:hint="eastAsia"/>
          <w:color w:val="000000" w:themeColor="text1"/>
          <w:kern w:val="0"/>
          <w:sz w:val="24"/>
          <w:szCs w:val="24"/>
        </w:rPr>
        <w:t>耗时</w:t>
      </w:r>
      <w:r w:rsidR="000F3CD1">
        <w:rPr>
          <w:rFonts w:asciiTheme="minorEastAsia" w:hAnsiTheme="minorEastAsia" w:cs="Arial" w:hint="eastAsia"/>
          <w:color w:val="000000" w:themeColor="text1"/>
          <w:kern w:val="0"/>
          <w:sz w:val="24"/>
          <w:szCs w:val="24"/>
        </w:rPr>
        <w:t>2</w:t>
      </w:r>
      <w:r w:rsidR="00990CD2" w:rsidRPr="00325EBC">
        <w:rPr>
          <w:rFonts w:asciiTheme="minorEastAsia" w:hAnsiTheme="minorEastAsia" w:cs="Arial" w:hint="eastAsia"/>
          <w:color w:val="000000" w:themeColor="text1"/>
          <w:kern w:val="0"/>
          <w:sz w:val="24"/>
          <w:szCs w:val="24"/>
        </w:rPr>
        <w:t>毫秒，修改表格耗时1</w:t>
      </w:r>
      <w:r w:rsidR="000F3CD1">
        <w:rPr>
          <w:rFonts w:asciiTheme="minorEastAsia" w:hAnsiTheme="minorEastAsia" w:cs="Arial" w:hint="eastAsia"/>
          <w:color w:val="000000" w:themeColor="text1"/>
          <w:kern w:val="0"/>
          <w:sz w:val="24"/>
          <w:szCs w:val="24"/>
        </w:rPr>
        <w:t>5</w:t>
      </w:r>
      <w:r w:rsidR="00990CD2" w:rsidRPr="00325EBC">
        <w:rPr>
          <w:rFonts w:asciiTheme="minorEastAsia" w:hAnsiTheme="minorEastAsia" w:cs="Arial" w:hint="eastAsia"/>
          <w:color w:val="000000" w:themeColor="text1"/>
          <w:kern w:val="0"/>
          <w:sz w:val="24"/>
          <w:szCs w:val="24"/>
        </w:rPr>
        <w:t>毫秒。根据并发原则，每个用户对同一个表格查询需加共享锁，修改表格需加排它锁。</w:t>
      </w:r>
      <w:r w:rsidR="00990CD2" w:rsidRPr="00325EBC">
        <w:rPr>
          <w:rFonts w:asciiTheme="minorEastAsia" w:hAnsiTheme="minorEastAsia" w:cs="Arial"/>
          <w:color w:val="000000" w:themeColor="text1"/>
          <w:sz w:val="24"/>
          <w:szCs w:val="24"/>
          <w:shd w:val="clear" w:color="auto" w:fill="FFFFFF"/>
        </w:rPr>
        <w:t>加了共享锁的对象，可以继续加共享锁，不能再加排他锁。加了排他锁后，不能再加任何锁。</w:t>
      </w:r>
      <w:proofErr w:type="gramStart"/>
      <w:r w:rsidR="006E51A8" w:rsidRPr="00325EBC">
        <w:rPr>
          <w:rFonts w:asciiTheme="minorEastAsia" w:hAnsiTheme="minorEastAsia" w:cs="Arial" w:hint="eastAsia"/>
          <w:color w:val="000000" w:themeColor="text1"/>
          <w:sz w:val="24"/>
          <w:szCs w:val="24"/>
          <w:shd w:val="clear" w:color="auto" w:fill="FFFFFF"/>
        </w:rPr>
        <w:t>试建立</w:t>
      </w:r>
      <w:proofErr w:type="gramEnd"/>
      <w:r w:rsidR="006E51A8" w:rsidRPr="00325EBC">
        <w:rPr>
          <w:rFonts w:asciiTheme="minorEastAsia" w:hAnsiTheme="minorEastAsia" w:cs="Arial" w:hint="eastAsia"/>
          <w:color w:val="000000" w:themeColor="text1"/>
          <w:sz w:val="24"/>
          <w:szCs w:val="24"/>
          <w:shd w:val="clear" w:color="auto" w:fill="FFFFFF"/>
        </w:rPr>
        <w:t>数学模型，讨论如下问题。</w:t>
      </w:r>
    </w:p>
    <w:p w:rsidR="00431CFF" w:rsidRPr="00325EBC" w:rsidRDefault="00431CFF" w:rsidP="00431CFF">
      <w:pPr>
        <w:widowControl/>
        <w:shd w:val="clear" w:color="auto" w:fill="FFFFFF"/>
        <w:spacing w:line="360" w:lineRule="auto"/>
        <w:jc w:val="left"/>
        <w:rPr>
          <w:rFonts w:asciiTheme="minorEastAsia" w:hAnsiTheme="minorEastAsia" w:cs="Arial"/>
          <w:color w:val="000000" w:themeColor="text1"/>
          <w:sz w:val="24"/>
          <w:szCs w:val="24"/>
          <w:shd w:val="clear" w:color="auto" w:fill="FFFFFF"/>
        </w:rPr>
      </w:pPr>
      <w:r w:rsidRPr="00325EBC">
        <w:rPr>
          <w:rFonts w:asciiTheme="minorEastAsia" w:hAnsiTheme="minorEastAsia" w:cs="Arial" w:hint="eastAsia"/>
          <w:color w:val="000000" w:themeColor="text1"/>
          <w:sz w:val="24"/>
          <w:szCs w:val="24"/>
          <w:shd w:val="clear" w:color="auto" w:fill="FFFFFF"/>
        </w:rPr>
        <w:t>1</w:t>
      </w:r>
      <w:r w:rsidRPr="00325EBC">
        <w:rPr>
          <w:rFonts w:asciiTheme="minorEastAsia" w:hAnsiTheme="minorEastAsia" w:cs="Arial"/>
          <w:color w:val="000000" w:themeColor="text1"/>
          <w:sz w:val="24"/>
          <w:szCs w:val="24"/>
          <w:shd w:val="clear" w:color="auto" w:fill="FFFFFF"/>
        </w:rPr>
        <w:t>）</w:t>
      </w:r>
      <w:r w:rsidRPr="00325EBC">
        <w:rPr>
          <w:rFonts w:asciiTheme="minorEastAsia" w:hAnsiTheme="minorEastAsia" w:cs="Arial" w:hint="eastAsia"/>
          <w:color w:val="000000" w:themeColor="text1"/>
          <w:sz w:val="24"/>
          <w:szCs w:val="24"/>
          <w:shd w:val="clear" w:color="auto" w:fill="FFFFFF"/>
        </w:rPr>
        <w:t>若系统登陆人数如附表中情况时，系统的平均响应时间为多少。</w:t>
      </w:r>
    </w:p>
    <w:p w:rsidR="00657024" w:rsidRPr="00325EBC" w:rsidRDefault="00431CFF" w:rsidP="00431CFF">
      <w:pPr>
        <w:spacing w:line="360" w:lineRule="auto"/>
        <w:rPr>
          <w:rFonts w:asciiTheme="minorEastAsia" w:hAnsiTheme="minorEastAsia"/>
          <w:color w:val="000000" w:themeColor="text1"/>
          <w:sz w:val="24"/>
          <w:szCs w:val="24"/>
        </w:rPr>
      </w:pPr>
      <w:r w:rsidRPr="00325EBC">
        <w:rPr>
          <w:rFonts w:asciiTheme="minorEastAsia" w:hAnsiTheme="minorEastAsia" w:hint="eastAsia"/>
          <w:color w:val="000000" w:themeColor="text1"/>
          <w:sz w:val="24"/>
          <w:szCs w:val="24"/>
        </w:rPr>
        <w:t>2</w:t>
      </w:r>
      <w:r w:rsidR="0079600C" w:rsidRPr="00325EBC">
        <w:rPr>
          <w:rFonts w:asciiTheme="minorEastAsia" w:hAnsiTheme="minorEastAsia" w:hint="eastAsia"/>
          <w:color w:val="000000" w:themeColor="text1"/>
          <w:sz w:val="24"/>
          <w:szCs w:val="24"/>
        </w:rPr>
        <w:t>）若</w:t>
      </w:r>
      <w:r w:rsidR="0079600C" w:rsidRPr="00325EBC">
        <w:rPr>
          <w:rFonts w:asciiTheme="minorEastAsia" w:hAnsiTheme="minorEastAsia"/>
          <w:color w:val="000000" w:themeColor="text1"/>
          <w:sz w:val="24"/>
          <w:szCs w:val="24"/>
        </w:rPr>
        <w:t>对一个典型用户来说，一天之内用户从登录到退出该系统的平均时间为</w:t>
      </w:r>
      <w:r w:rsidR="00883380" w:rsidRPr="00325EBC">
        <w:rPr>
          <w:rFonts w:asciiTheme="minorEastAsia" w:hAnsiTheme="minorEastAsia" w:hint="eastAsia"/>
          <w:color w:val="000000" w:themeColor="text1"/>
          <w:sz w:val="24"/>
          <w:szCs w:val="24"/>
        </w:rPr>
        <w:t>2</w:t>
      </w:r>
      <w:r w:rsidR="0079600C" w:rsidRPr="00325EBC">
        <w:rPr>
          <w:rFonts w:asciiTheme="minorEastAsia" w:hAnsiTheme="minorEastAsia"/>
          <w:color w:val="000000" w:themeColor="text1"/>
          <w:sz w:val="24"/>
          <w:szCs w:val="24"/>
        </w:rPr>
        <w:t>小时，在一天的时间内，用户只在8小时内使用该系统。</w:t>
      </w:r>
      <w:r w:rsidR="00542B09">
        <w:rPr>
          <w:rFonts w:asciiTheme="minorEastAsia" w:hAnsiTheme="minorEastAsia" w:hint="eastAsia"/>
          <w:color w:val="000000" w:themeColor="text1"/>
          <w:sz w:val="24"/>
          <w:szCs w:val="24"/>
        </w:rPr>
        <w:t>给出</w:t>
      </w:r>
      <w:bookmarkStart w:id="0" w:name="_GoBack"/>
      <w:bookmarkEnd w:id="0"/>
      <w:r w:rsidR="0079600C" w:rsidRPr="00325EBC">
        <w:rPr>
          <w:rFonts w:asciiTheme="minorEastAsia" w:hAnsiTheme="minorEastAsia" w:hint="eastAsia"/>
          <w:color w:val="000000" w:themeColor="text1"/>
          <w:sz w:val="24"/>
          <w:szCs w:val="24"/>
        </w:rPr>
        <w:t>满足系统平均响应时间在</w:t>
      </w:r>
      <w:r w:rsidR="00805F7C" w:rsidRPr="00325EBC">
        <w:rPr>
          <w:rFonts w:asciiTheme="minorEastAsia" w:hAnsiTheme="minorEastAsia" w:hint="eastAsia"/>
          <w:color w:val="000000" w:themeColor="text1"/>
          <w:sz w:val="24"/>
          <w:szCs w:val="24"/>
        </w:rPr>
        <w:t>1</w:t>
      </w:r>
      <w:r w:rsidR="0079600C" w:rsidRPr="00325EBC">
        <w:rPr>
          <w:rFonts w:asciiTheme="minorEastAsia" w:hAnsiTheme="minorEastAsia" w:hint="eastAsia"/>
          <w:color w:val="000000" w:themeColor="text1"/>
          <w:sz w:val="24"/>
          <w:szCs w:val="24"/>
        </w:rPr>
        <w:t>秒内的最大可在线人数。</w:t>
      </w:r>
    </w:p>
    <w:p w:rsidR="00E757CE" w:rsidRDefault="00E757CE" w:rsidP="00431CFF">
      <w:pPr>
        <w:spacing w:line="360" w:lineRule="auto"/>
        <w:rPr>
          <w:rFonts w:asciiTheme="minorEastAsia" w:hAnsiTheme="minorEastAsia"/>
          <w:color w:val="000000" w:themeColor="text1"/>
          <w:sz w:val="24"/>
          <w:szCs w:val="24"/>
        </w:rPr>
      </w:pPr>
    </w:p>
    <w:p w:rsidR="00926336" w:rsidRPr="00325EBC" w:rsidRDefault="00926336" w:rsidP="00431CFF">
      <w:pPr>
        <w:spacing w:line="360" w:lineRule="auto"/>
        <w:rPr>
          <w:rFonts w:asciiTheme="minorEastAsia" w:hAnsiTheme="minorEastAsia" w:hint="eastAsia"/>
          <w:color w:val="000000" w:themeColor="text1"/>
          <w:sz w:val="24"/>
          <w:szCs w:val="24"/>
        </w:rPr>
      </w:pPr>
    </w:p>
    <w:p w:rsidR="00E757CE" w:rsidRDefault="00E757CE" w:rsidP="00431CFF">
      <w:pPr>
        <w:spacing w:line="360" w:lineRule="auto"/>
        <w:rPr>
          <w:rFonts w:asciiTheme="minorEastAsia" w:hAnsiTheme="minorEastAsia"/>
          <w:sz w:val="24"/>
          <w:szCs w:val="24"/>
        </w:rPr>
      </w:pPr>
      <w:r>
        <w:rPr>
          <w:rFonts w:asciiTheme="minorEastAsia" w:hAnsiTheme="minorEastAsia" w:hint="eastAsia"/>
          <w:sz w:val="24"/>
          <w:szCs w:val="24"/>
        </w:rPr>
        <w:lastRenderedPageBreak/>
        <w:t>附表：</w:t>
      </w:r>
      <w:r w:rsidR="00D42829">
        <w:rPr>
          <w:rFonts w:asciiTheme="minorEastAsia" w:hAnsiTheme="minorEastAsia" w:hint="eastAsia"/>
          <w:sz w:val="24"/>
          <w:szCs w:val="24"/>
        </w:rPr>
        <w:t>（每5分钟统计一次）</w:t>
      </w:r>
    </w:p>
    <w:tbl>
      <w:tblPr>
        <w:tblW w:w="0" w:type="auto"/>
        <w:jc w:val="center"/>
        <w:tblLook w:val="04A0" w:firstRow="1" w:lastRow="0" w:firstColumn="1" w:lastColumn="0" w:noHBand="0" w:noVBand="1"/>
      </w:tblPr>
      <w:tblGrid>
        <w:gridCol w:w="766"/>
        <w:gridCol w:w="2196"/>
        <w:gridCol w:w="986"/>
        <w:gridCol w:w="2196"/>
      </w:tblGrid>
      <w:tr w:rsidR="00D42829" w:rsidRPr="00E757CE" w:rsidTr="00D42829">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D42829">
              <w:rPr>
                <w:rFonts w:ascii="宋体" w:eastAsia="宋体" w:hAnsi="宋体" w:cs="宋体" w:hint="eastAsia"/>
                <w:bCs/>
                <w:color w:val="000000"/>
                <w:kern w:val="0"/>
                <w:sz w:val="22"/>
              </w:rPr>
              <w:t>序 号</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42829" w:rsidRPr="00E757CE" w:rsidRDefault="00D42829" w:rsidP="00D42829">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访问量总次数（次）</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　</w:t>
            </w:r>
            <w:r w:rsidRPr="00D42829">
              <w:rPr>
                <w:rFonts w:ascii="宋体" w:eastAsia="宋体" w:hAnsi="宋体" w:cs="宋体" w:hint="eastAsia"/>
                <w:bCs/>
                <w:color w:val="000000"/>
                <w:kern w:val="0"/>
                <w:sz w:val="22"/>
              </w:rPr>
              <w:t>序 号</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42829" w:rsidRPr="00E757CE" w:rsidRDefault="00D42829" w:rsidP="00D42829">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访问量总次数（次）</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1</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2250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26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94000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2</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3000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27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96012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3</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5000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28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99861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4</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9550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29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103661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5</w:t>
            </w:r>
          </w:p>
        </w:tc>
        <w:tc>
          <w:tcPr>
            <w:tcW w:w="0" w:type="auto"/>
            <w:tcBorders>
              <w:top w:val="nil"/>
              <w:left w:val="nil"/>
              <w:bottom w:val="single" w:sz="4" w:space="0" w:color="auto"/>
              <w:right w:val="single" w:sz="4" w:space="0" w:color="auto"/>
            </w:tcBorders>
            <w:shd w:val="clear" w:color="000000" w:fill="F2F2F2"/>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11243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30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107968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6</w:t>
            </w:r>
          </w:p>
        </w:tc>
        <w:tc>
          <w:tcPr>
            <w:tcW w:w="0" w:type="auto"/>
            <w:tcBorders>
              <w:top w:val="nil"/>
              <w:left w:val="nil"/>
              <w:bottom w:val="single" w:sz="4" w:space="0" w:color="auto"/>
              <w:right w:val="single" w:sz="4" w:space="0" w:color="auto"/>
            </w:tcBorders>
            <w:shd w:val="clear" w:color="000000" w:fill="F2F2F2"/>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16326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31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112324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7</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20324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32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116210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8</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25324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33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120013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9</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28431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34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124320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10</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32000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35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127200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11</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37214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36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132890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12</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42100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37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136021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13</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46310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38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140021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14</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50001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39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143024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15</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54321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40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147031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16</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59134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41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150034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17</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63051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42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154010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18</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66910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43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157359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19</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71000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44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160054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20</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75800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45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163895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21</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80001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46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167859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22</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83321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47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172130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23</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86958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48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175998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24</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90041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49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180000 </w:t>
            </w:r>
          </w:p>
        </w:tc>
      </w:tr>
      <w:tr w:rsidR="00D42829" w:rsidRPr="00E757CE" w:rsidTr="00D42829">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25</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93002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50 </w:t>
            </w:r>
          </w:p>
        </w:tc>
        <w:tc>
          <w:tcPr>
            <w:tcW w:w="0" w:type="auto"/>
            <w:tcBorders>
              <w:top w:val="nil"/>
              <w:left w:val="nil"/>
              <w:bottom w:val="single" w:sz="4" w:space="0" w:color="auto"/>
              <w:right w:val="single" w:sz="4" w:space="0" w:color="auto"/>
            </w:tcBorders>
            <w:shd w:val="clear" w:color="auto" w:fill="auto"/>
            <w:noWrap/>
            <w:vAlign w:val="bottom"/>
            <w:hideMark/>
          </w:tcPr>
          <w:p w:rsidR="00D42829" w:rsidRPr="00E757CE" w:rsidRDefault="00D42829" w:rsidP="00E757CE">
            <w:pPr>
              <w:widowControl/>
              <w:jc w:val="center"/>
              <w:rPr>
                <w:rFonts w:ascii="宋体" w:eastAsia="宋体" w:hAnsi="宋体" w:cs="宋体"/>
                <w:bCs/>
                <w:color w:val="000000"/>
                <w:kern w:val="0"/>
                <w:sz w:val="22"/>
              </w:rPr>
            </w:pPr>
            <w:r w:rsidRPr="00E757CE">
              <w:rPr>
                <w:rFonts w:ascii="宋体" w:eastAsia="宋体" w:hAnsi="宋体" w:cs="宋体" w:hint="eastAsia"/>
                <w:bCs/>
                <w:color w:val="000000"/>
                <w:kern w:val="0"/>
                <w:sz w:val="22"/>
              </w:rPr>
              <w:t xml:space="preserve">182034 </w:t>
            </w:r>
          </w:p>
        </w:tc>
      </w:tr>
    </w:tbl>
    <w:p w:rsidR="00E757CE" w:rsidRDefault="00325EBC" w:rsidP="00431CFF">
      <w:pPr>
        <w:spacing w:line="360" w:lineRule="auto"/>
        <w:rPr>
          <w:rFonts w:asciiTheme="minorEastAsia" w:hAnsiTheme="minorEastAsia"/>
          <w:sz w:val="24"/>
          <w:szCs w:val="24"/>
        </w:rPr>
      </w:pPr>
      <w:r>
        <w:rPr>
          <w:rFonts w:asciiTheme="minorEastAsia" w:hAnsiTheme="minorEastAsia" w:hint="eastAsia"/>
          <w:sz w:val="24"/>
          <w:szCs w:val="24"/>
        </w:rPr>
        <w:t>部分用户登陆系统时长：（分）</w:t>
      </w:r>
    </w:p>
    <w:tbl>
      <w:tblPr>
        <w:tblW w:w="5000" w:type="pct"/>
        <w:tblLook w:val="04A0" w:firstRow="1" w:lastRow="0" w:firstColumn="1" w:lastColumn="0" w:noHBand="0" w:noVBand="1"/>
      </w:tblPr>
      <w:tblGrid>
        <w:gridCol w:w="829"/>
        <w:gridCol w:w="829"/>
        <w:gridCol w:w="829"/>
        <w:gridCol w:w="829"/>
        <w:gridCol w:w="830"/>
        <w:gridCol w:w="830"/>
        <w:gridCol w:w="830"/>
        <w:gridCol w:w="830"/>
        <w:gridCol w:w="830"/>
        <w:gridCol w:w="830"/>
      </w:tblGrid>
      <w:tr w:rsidR="00325EBC" w:rsidRPr="00325EBC" w:rsidTr="00325EBC">
        <w:trPr>
          <w:trHeight w:val="270"/>
        </w:trPr>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color w:val="000000"/>
                <w:kern w:val="0"/>
                <w:sz w:val="22"/>
              </w:rPr>
            </w:pPr>
            <w:r w:rsidRPr="00325EBC">
              <w:rPr>
                <w:rFonts w:ascii="宋体" w:eastAsia="宋体" w:hAnsi="宋体" w:cs="宋体" w:hint="eastAsia"/>
                <w:color w:val="000000"/>
                <w:kern w:val="0"/>
                <w:sz w:val="22"/>
              </w:rPr>
              <w:t>74</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191</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36</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215</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238</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71</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11</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59</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75</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54</w:t>
            </w:r>
          </w:p>
        </w:tc>
      </w:tr>
      <w:tr w:rsidR="00325EBC" w:rsidRPr="00325EBC" w:rsidTr="00325EBC">
        <w:trPr>
          <w:trHeight w:val="27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46</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91</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35</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49</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46</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81</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20</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20</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16</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64</w:t>
            </w:r>
          </w:p>
        </w:tc>
      </w:tr>
      <w:tr w:rsidR="00325EBC" w:rsidRPr="00325EBC" w:rsidTr="00325EBC">
        <w:trPr>
          <w:trHeight w:val="27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100</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8</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62</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18</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21</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66</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19</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51</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134</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155</w:t>
            </w:r>
          </w:p>
        </w:tc>
      </w:tr>
      <w:tr w:rsidR="00325EBC" w:rsidRPr="00325EBC" w:rsidTr="00325EBC">
        <w:trPr>
          <w:trHeight w:val="27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71</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6</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137</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6</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123</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16</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10</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3</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18</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118</w:t>
            </w:r>
          </w:p>
        </w:tc>
      </w:tr>
      <w:tr w:rsidR="00325EBC" w:rsidRPr="00325EBC" w:rsidTr="00325EBC">
        <w:trPr>
          <w:trHeight w:val="27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4</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83</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66</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26</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16</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2</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3</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35</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78</w:t>
            </w:r>
          </w:p>
        </w:tc>
        <w:tc>
          <w:tcPr>
            <w:tcW w:w="500" w:type="pct"/>
            <w:tcBorders>
              <w:top w:val="nil"/>
              <w:left w:val="nil"/>
              <w:bottom w:val="single" w:sz="4" w:space="0" w:color="auto"/>
              <w:right w:val="single" w:sz="4" w:space="0" w:color="auto"/>
            </w:tcBorders>
            <w:shd w:val="clear" w:color="auto" w:fill="auto"/>
            <w:noWrap/>
            <w:vAlign w:val="center"/>
            <w:hideMark/>
          </w:tcPr>
          <w:p w:rsidR="00325EBC" w:rsidRPr="00325EBC" w:rsidRDefault="00325EBC" w:rsidP="00325EBC">
            <w:pPr>
              <w:widowControl/>
              <w:jc w:val="right"/>
              <w:rPr>
                <w:rFonts w:ascii="宋体" w:eastAsia="宋体" w:hAnsi="宋体" w:cs="宋体" w:hint="eastAsia"/>
                <w:color w:val="000000"/>
                <w:kern w:val="0"/>
                <w:sz w:val="22"/>
              </w:rPr>
            </w:pPr>
            <w:r w:rsidRPr="00325EBC">
              <w:rPr>
                <w:rFonts w:ascii="宋体" w:eastAsia="宋体" w:hAnsi="宋体" w:cs="宋体" w:hint="eastAsia"/>
                <w:color w:val="000000"/>
                <w:kern w:val="0"/>
                <w:sz w:val="22"/>
              </w:rPr>
              <w:t>44</w:t>
            </w:r>
          </w:p>
        </w:tc>
      </w:tr>
    </w:tbl>
    <w:p w:rsidR="00E757CE" w:rsidRDefault="00E757CE" w:rsidP="00431CFF">
      <w:pPr>
        <w:spacing w:line="360" w:lineRule="auto"/>
        <w:rPr>
          <w:rFonts w:asciiTheme="minorEastAsia" w:hAnsiTheme="minorEastAsia"/>
          <w:sz w:val="24"/>
          <w:szCs w:val="24"/>
        </w:rPr>
      </w:pPr>
    </w:p>
    <w:p w:rsidR="00657024" w:rsidRPr="00431CFF" w:rsidRDefault="00657024" w:rsidP="006B248B">
      <w:pPr>
        <w:spacing w:line="360" w:lineRule="auto"/>
        <w:rPr>
          <w:rFonts w:asciiTheme="minorEastAsia" w:hAnsiTheme="minorEastAsia"/>
          <w:sz w:val="24"/>
          <w:szCs w:val="24"/>
        </w:rPr>
      </w:pPr>
    </w:p>
    <w:sectPr w:rsidR="00657024" w:rsidRPr="00431CFF">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A4D" w:rsidRDefault="00C45A4D" w:rsidP="00325EBC">
      <w:r>
        <w:separator/>
      </w:r>
    </w:p>
  </w:endnote>
  <w:endnote w:type="continuationSeparator" w:id="0">
    <w:p w:rsidR="00C45A4D" w:rsidRDefault="00C45A4D" w:rsidP="00325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EBC" w:rsidRDefault="00325EB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EBC" w:rsidRDefault="00325EBC">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EBC" w:rsidRDefault="00325EB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A4D" w:rsidRDefault="00C45A4D" w:rsidP="00325EBC">
      <w:r>
        <w:separator/>
      </w:r>
    </w:p>
  </w:footnote>
  <w:footnote w:type="continuationSeparator" w:id="0">
    <w:p w:rsidR="00C45A4D" w:rsidRDefault="00C45A4D" w:rsidP="00325E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EBC" w:rsidRDefault="00325EB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EBC" w:rsidRDefault="00325EBC" w:rsidP="00325EBC">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EBC" w:rsidRDefault="00325EB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024"/>
    <w:rsid w:val="00015D2F"/>
    <w:rsid w:val="000442C4"/>
    <w:rsid w:val="00066FD3"/>
    <w:rsid w:val="00085E2F"/>
    <w:rsid w:val="000C7C63"/>
    <w:rsid w:val="000D3761"/>
    <w:rsid w:val="000E3010"/>
    <w:rsid w:val="000E588A"/>
    <w:rsid w:val="000F3CD1"/>
    <w:rsid w:val="000F5856"/>
    <w:rsid w:val="00156AE3"/>
    <w:rsid w:val="00175361"/>
    <w:rsid w:val="001D1901"/>
    <w:rsid w:val="001D6589"/>
    <w:rsid w:val="001F6305"/>
    <w:rsid w:val="0021341A"/>
    <w:rsid w:val="00215E7B"/>
    <w:rsid w:val="00255018"/>
    <w:rsid w:val="00275938"/>
    <w:rsid w:val="00295630"/>
    <w:rsid w:val="002A4958"/>
    <w:rsid w:val="002A583B"/>
    <w:rsid w:val="002F0513"/>
    <w:rsid w:val="00325EBC"/>
    <w:rsid w:val="00381100"/>
    <w:rsid w:val="0039250D"/>
    <w:rsid w:val="00431CFF"/>
    <w:rsid w:val="00446C07"/>
    <w:rsid w:val="00455044"/>
    <w:rsid w:val="0047463B"/>
    <w:rsid w:val="004B2814"/>
    <w:rsid w:val="0052548E"/>
    <w:rsid w:val="005258AD"/>
    <w:rsid w:val="005350ED"/>
    <w:rsid w:val="00540784"/>
    <w:rsid w:val="00542B09"/>
    <w:rsid w:val="0056059C"/>
    <w:rsid w:val="00592BF9"/>
    <w:rsid w:val="00615F10"/>
    <w:rsid w:val="0062140E"/>
    <w:rsid w:val="00634E21"/>
    <w:rsid w:val="00657024"/>
    <w:rsid w:val="00667306"/>
    <w:rsid w:val="006B248B"/>
    <w:rsid w:val="006E51A8"/>
    <w:rsid w:val="006E630D"/>
    <w:rsid w:val="007748CA"/>
    <w:rsid w:val="0079600C"/>
    <w:rsid w:val="007D346A"/>
    <w:rsid w:val="00805F7C"/>
    <w:rsid w:val="008243FA"/>
    <w:rsid w:val="0084795F"/>
    <w:rsid w:val="00883380"/>
    <w:rsid w:val="008F1063"/>
    <w:rsid w:val="00906C69"/>
    <w:rsid w:val="00926336"/>
    <w:rsid w:val="00950EE9"/>
    <w:rsid w:val="00966483"/>
    <w:rsid w:val="009717F8"/>
    <w:rsid w:val="00990CD2"/>
    <w:rsid w:val="009917CC"/>
    <w:rsid w:val="00992936"/>
    <w:rsid w:val="00992C5F"/>
    <w:rsid w:val="009A4A1A"/>
    <w:rsid w:val="009B120C"/>
    <w:rsid w:val="009E0497"/>
    <w:rsid w:val="00A07CA6"/>
    <w:rsid w:val="00A85D60"/>
    <w:rsid w:val="00AD0BE9"/>
    <w:rsid w:val="00AD259B"/>
    <w:rsid w:val="00AD76DF"/>
    <w:rsid w:val="00AE4CA7"/>
    <w:rsid w:val="00B554C0"/>
    <w:rsid w:val="00B63B0D"/>
    <w:rsid w:val="00B879DE"/>
    <w:rsid w:val="00BA47B8"/>
    <w:rsid w:val="00BD0A36"/>
    <w:rsid w:val="00BF393B"/>
    <w:rsid w:val="00C2782F"/>
    <w:rsid w:val="00C45A4D"/>
    <w:rsid w:val="00C61FC9"/>
    <w:rsid w:val="00C67618"/>
    <w:rsid w:val="00C96C0F"/>
    <w:rsid w:val="00CA1D9E"/>
    <w:rsid w:val="00CD6287"/>
    <w:rsid w:val="00D019AD"/>
    <w:rsid w:val="00D20A32"/>
    <w:rsid w:val="00D42829"/>
    <w:rsid w:val="00D66786"/>
    <w:rsid w:val="00DB7A6C"/>
    <w:rsid w:val="00E5362B"/>
    <w:rsid w:val="00E72376"/>
    <w:rsid w:val="00E757CE"/>
    <w:rsid w:val="00E8284D"/>
    <w:rsid w:val="00E8713B"/>
    <w:rsid w:val="00EA430A"/>
    <w:rsid w:val="00EF5920"/>
    <w:rsid w:val="00F374B5"/>
    <w:rsid w:val="00F53902"/>
    <w:rsid w:val="00F66A0E"/>
    <w:rsid w:val="00F733AD"/>
    <w:rsid w:val="00F91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989B2D6-7D80-41E5-90E5-48F8155E8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7024"/>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657024"/>
    <w:rPr>
      <w:color w:val="0000FF"/>
      <w:u w:val="single"/>
    </w:rPr>
  </w:style>
  <w:style w:type="paragraph" w:styleId="a5">
    <w:name w:val="header"/>
    <w:basedOn w:val="a"/>
    <w:link w:val="Char"/>
    <w:uiPriority w:val="99"/>
    <w:unhideWhenUsed/>
    <w:rsid w:val="00325E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25EBC"/>
    <w:rPr>
      <w:sz w:val="18"/>
      <w:szCs w:val="18"/>
    </w:rPr>
  </w:style>
  <w:style w:type="paragraph" w:styleId="a6">
    <w:name w:val="footer"/>
    <w:basedOn w:val="a"/>
    <w:link w:val="Char0"/>
    <w:uiPriority w:val="99"/>
    <w:unhideWhenUsed/>
    <w:rsid w:val="00325EBC"/>
    <w:pPr>
      <w:tabs>
        <w:tab w:val="center" w:pos="4153"/>
        <w:tab w:val="right" w:pos="8306"/>
      </w:tabs>
      <w:snapToGrid w:val="0"/>
      <w:jc w:val="left"/>
    </w:pPr>
    <w:rPr>
      <w:sz w:val="18"/>
      <w:szCs w:val="18"/>
    </w:rPr>
  </w:style>
  <w:style w:type="character" w:customStyle="1" w:styleId="Char0">
    <w:name w:val="页脚 Char"/>
    <w:basedOn w:val="a0"/>
    <w:link w:val="a6"/>
    <w:uiPriority w:val="99"/>
    <w:rsid w:val="00325EB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578615">
      <w:bodyDiv w:val="1"/>
      <w:marLeft w:val="0"/>
      <w:marRight w:val="0"/>
      <w:marTop w:val="0"/>
      <w:marBottom w:val="0"/>
      <w:divBdr>
        <w:top w:val="none" w:sz="0" w:space="0" w:color="auto"/>
        <w:left w:val="none" w:sz="0" w:space="0" w:color="auto"/>
        <w:bottom w:val="none" w:sz="0" w:space="0" w:color="auto"/>
        <w:right w:val="none" w:sz="0" w:space="0" w:color="auto"/>
      </w:divBdr>
      <w:divsChild>
        <w:div w:id="252517155">
          <w:marLeft w:val="0"/>
          <w:marRight w:val="0"/>
          <w:marTop w:val="0"/>
          <w:marBottom w:val="0"/>
          <w:divBdr>
            <w:top w:val="none" w:sz="0" w:space="0" w:color="auto"/>
            <w:left w:val="none" w:sz="0" w:space="0" w:color="auto"/>
            <w:bottom w:val="none" w:sz="0" w:space="0" w:color="auto"/>
            <w:right w:val="none" w:sz="0" w:space="0" w:color="auto"/>
          </w:divBdr>
        </w:div>
      </w:divsChild>
    </w:div>
    <w:div w:id="593828267">
      <w:bodyDiv w:val="1"/>
      <w:marLeft w:val="0"/>
      <w:marRight w:val="0"/>
      <w:marTop w:val="0"/>
      <w:marBottom w:val="0"/>
      <w:divBdr>
        <w:top w:val="none" w:sz="0" w:space="0" w:color="auto"/>
        <w:left w:val="none" w:sz="0" w:space="0" w:color="auto"/>
        <w:bottom w:val="none" w:sz="0" w:space="0" w:color="auto"/>
        <w:right w:val="none" w:sz="0" w:space="0" w:color="auto"/>
      </w:divBdr>
    </w:div>
    <w:div w:id="642583642">
      <w:bodyDiv w:val="1"/>
      <w:marLeft w:val="0"/>
      <w:marRight w:val="0"/>
      <w:marTop w:val="0"/>
      <w:marBottom w:val="0"/>
      <w:divBdr>
        <w:top w:val="none" w:sz="0" w:space="0" w:color="auto"/>
        <w:left w:val="none" w:sz="0" w:space="0" w:color="auto"/>
        <w:bottom w:val="none" w:sz="0" w:space="0" w:color="auto"/>
        <w:right w:val="none" w:sz="0" w:space="0" w:color="auto"/>
      </w:divBdr>
    </w:div>
    <w:div w:id="771316810">
      <w:bodyDiv w:val="1"/>
      <w:marLeft w:val="0"/>
      <w:marRight w:val="0"/>
      <w:marTop w:val="0"/>
      <w:marBottom w:val="0"/>
      <w:divBdr>
        <w:top w:val="none" w:sz="0" w:space="0" w:color="auto"/>
        <w:left w:val="none" w:sz="0" w:space="0" w:color="auto"/>
        <w:bottom w:val="none" w:sz="0" w:space="0" w:color="auto"/>
        <w:right w:val="none" w:sz="0" w:space="0" w:color="auto"/>
      </w:divBdr>
      <w:divsChild>
        <w:div w:id="33383519">
          <w:marLeft w:val="0"/>
          <w:marRight w:val="0"/>
          <w:marTop w:val="225"/>
          <w:marBottom w:val="75"/>
          <w:divBdr>
            <w:top w:val="none" w:sz="0" w:space="0" w:color="auto"/>
            <w:left w:val="none" w:sz="0" w:space="0" w:color="auto"/>
            <w:bottom w:val="none" w:sz="0" w:space="0" w:color="auto"/>
            <w:right w:val="none" w:sz="0" w:space="0" w:color="auto"/>
          </w:divBdr>
        </w:div>
        <w:div w:id="664361245">
          <w:marLeft w:val="0"/>
          <w:marRight w:val="0"/>
          <w:marTop w:val="225"/>
          <w:marBottom w:val="75"/>
          <w:divBdr>
            <w:top w:val="none" w:sz="0" w:space="0" w:color="auto"/>
            <w:left w:val="none" w:sz="0" w:space="0" w:color="auto"/>
            <w:bottom w:val="none" w:sz="0" w:space="0" w:color="auto"/>
            <w:right w:val="none" w:sz="0" w:space="0" w:color="auto"/>
          </w:divBdr>
        </w:div>
        <w:div w:id="1315374079">
          <w:marLeft w:val="0"/>
          <w:marRight w:val="0"/>
          <w:marTop w:val="225"/>
          <w:marBottom w:val="75"/>
          <w:divBdr>
            <w:top w:val="none" w:sz="0" w:space="0" w:color="auto"/>
            <w:left w:val="none" w:sz="0" w:space="0" w:color="auto"/>
            <w:bottom w:val="none" w:sz="0" w:space="0" w:color="auto"/>
            <w:right w:val="none" w:sz="0" w:space="0" w:color="auto"/>
          </w:divBdr>
        </w:div>
        <w:div w:id="1198011083">
          <w:marLeft w:val="0"/>
          <w:marRight w:val="0"/>
          <w:marTop w:val="225"/>
          <w:marBottom w:val="75"/>
          <w:divBdr>
            <w:top w:val="none" w:sz="0" w:space="0" w:color="auto"/>
            <w:left w:val="none" w:sz="0" w:space="0" w:color="auto"/>
            <w:bottom w:val="none" w:sz="0" w:space="0" w:color="auto"/>
            <w:right w:val="none" w:sz="0" w:space="0" w:color="auto"/>
          </w:divBdr>
        </w:div>
        <w:div w:id="493838943">
          <w:marLeft w:val="0"/>
          <w:marRight w:val="0"/>
          <w:marTop w:val="225"/>
          <w:marBottom w:val="75"/>
          <w:divBdr>
            <w:top w:val="none" w:sz="0" w:space="0" w:color="auto"/>
            <w:left w:val="none" w:sz="0" w:space="0" w:color="auto"/>
            <w:bottom w:val="none" w:sz="0" w:space="0" w:color="auto"/>
            <w:right w:val="none" w:sz="0" w:space="0" w:color="auto"/>
          </w:divBdr>
        </w:div>
        <w:div w:id="232087880">
          <w:marLeft w:val="0"/>
          <w:marRight w:val="0"/>
          <w:marTop w:val="225"/>
          <w:marBottom w:val="75"/>
          <w:divBdr>
            <w:top w:val="none" w:sz="0" w:space="0" w:color="auto"/>
            <w:left w:val="none" w:sz="0" w:space="0" w:color="auto"/>
            <w:bottom w:val="none" w:sz="0" w:space="0" w:color="auto"/>
            <w:right w:val="none" w:sz="0" w:space="0" w:color="auto"/>
          </w:divBdr>
        </w:div>
        <w:div w:id="854924789">
          <w:marLeft w:val="0"/>
          <w:marRight w:val="0"/>
          <w:marTop w:val="225"/>
          <w:marBottom w:val="75"/>
          <w:divBdr>
            <w:top w:val="none" w:sz="0" w:space="0" w:color="auto"/>
            <w:left w:val="none" w:sz="0" w:space="0" w:color="auto"/>
            <w:bottom w:val="none" w:sz="0" w:space="0" w:color="auto"/>
            <w:right w:val="none" w:sz="0" w:space="0" w:color="auto"/>
          </w:divBdr>
        </w:div>
        <w:div w:id="1620650457">
          <w:marLeft w:val="0"/>
          <w:marRight w:val="0"/>
          <w:marTop w:val="225"/>
          <w:marBottom w:val="75"/>
          <w:divBdr>
            <w:top w:val="none" w:sz="0" w:space="0" w:color="auto"/>
            <w:left w:val="none" w:sz="0" w:space="0" w:color="auto"/>
            <w:bottom w:val="none" w:sz="0" w:space="0" w:color="auto"/>
            <w:right w:val="none" w:sz="0" w:space="0" w:color="auto"/>
          </w:divBdr>
        </w:div>
        <w:div w:id="1821651815">
          <w:marLeft w:val="0"/>
          <w:marRight w:val="0"/>
          <w:marTop w:val="225"/>
          <w:marBottom w:val="75"/>
          <w:divBdr>
            <w:top w:val="none" w:sz="0" w:space="0" w:color="auto"/>
            <w:left w:val="none" w:sz="0" w:space="0" w:color="auto"/>
            <w:bottom w:val="none" w:sz="0" w:space="0" w:color="auto"/>
            <w:right w:val="none" w:sz="0" w:space="0" w:color="auto"/>
          </w:divBdr>
        </w:div>
        <w:div w:id="476339296">
          <w:marLeft w:val="0"/>
          <w:marRight w:val="0"/>
          <w:marTop w:val="225"/>
          <w:marBottom w:val="75"/>
          <w:divBdr>
            <w:top w:val="none" w:sz="0" w:space="0" w:color="auto"/>
            <w:left w:val="none" w:sz="0" w:space="0" w:color="auto"/>
            <w:bottom w:val="none" w:sz="0" w:space="0" w:color="auto"/>
            <w:right w:val="none" w:sz="0" w:space="0" w:color="auto"/>
          </w:divBdr>
        </w:div>
        <w:div w:id="1684044767">
          <w:marLeft w:val="0"/>
          <w:marRight w:val="0"/>
          <w:marTop w:val="225"/>
          <w:marBottom w:val="75"/>
          <w:divBdr>
            <w:top w:val="none" w:sz="0" w:space="0" w:color="auto"/>
            <w:left w:val="none" w:sz="0" w:space="0" w:color="auto"/>
            <w:bottom w:val="none" w:sz="0" w:space="0" w:color="auto"/>
            <w:right w:val="none" w:sz="0" w:space="0" w:color="auto"/>
          </w:divBdr>
        </w:div>
        <w:div w:id="1125153086">
          <w:marLeft w:val="0"/>
          <w:marRight w:val="0"/>
          <w:marTop w:val="225"/>
          <w:marBottom w:val="75"/>
          <w:divBdr>
            <w:top w:val="none" w:sz="0" w:space="0" w:color="auto"/>
            <w:left w:val="none" w:sz="0" w:space="0" w:color="auto"/>
            <w:bottom w:val="none" w:sz="0" w:space="0" w:color="auto"/>
            <w:right w:val="none" w:sz="0" w:space="0" w:color="auto"/>
          </w:divBdr>
        </w:div>
        <w:div w:id="2094935174">
          <w:marLeft w:val="0"/>
          <w:marRight w:val="0"/>
          <w:marTop w:val="225"/>
          <w:marBottom w:val="75"/>
          <w:divBdr>
            <w:top w:val="none" w:sz="0" w:space="0" w:color="auto"/>
            <w:left w:val="none" w:sz="0" w:space="0" w:color="auto"/>
            <w:bottom w:val="none" w:sz="0" w:space="0" w:color="auto"/>
            <w:right w:val="none" w:sz="0" w:space="0" w:color="auto"/>
          </w:divBdr>
        </w:div>
      </w:divsChild>
    </w:div>
    <w:div w:id="197266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haosou.com/doc/6737983.htm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baike.haosou.com/doc/5571843.htm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baike.haosou.com/doc/3065921.html"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hyperlink" Target="http://baike.baidu.com/subview/615109/615109.htm" TargetMode="External"/><Relationship Id="rId4" Type="http://schemas.openxmlformats.org/officeDocument/2006/relationships/footnotes" Target="footnotes.xml"/><Relationship Id="rId9" Type="http://schemas.openxmlformats.org/officeDocument/2006/relationships/hyperlink" Target="http://baike.haosou.com/doc/688027.html"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2</Pages>
  <Words>296</Words>
  <Characters>1688</Characters>
  <Application>Microsoft Office Word</Application>
  <DocSecurity>0</DocSecurity>
  <Lines>14</Lines>
  <Paragraphs>3</Paragraphs>
  <ScaleCrop>false</ScaleCrop>
  <Company/>
  <LinksUpToDate>false</LinksUpToDate>
  <CharactersWithSpaces>1981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dc:creator>
  <cp:keywords/>
  <dc:description/>
  <cp:lastModifiedBy>jd</cp:lastModifiedBy>
  <cp:revision>8</cp:revision>
  <dcterms:created xsi:type="dcterms:W3CDTF">2015-05-08T05:07:00Z</dcterms:created>
  <dcterms:modified xsi:type="dcterms:W3CDTF">2015-05-08T09:52:00Z</dcterms:modified>
</cp:coreProperties>
</file>