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BC466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2FDDFD20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0E57D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</w:rPr>
        <w:t>XX学院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/中心</w:t>
      </w:r>
      <w:r>
        <w:rPr>
          <w:rFonts w:hint="eastAsia" w:ascii="黑体" w:hAnsi="黑体" w:eastAsia="黑体"/>
          <w:sz w:val="44"/>
          <w:szCs w:val="44"/>
        </w:rPr>
        <w:t>教学实验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平台</w:t>
      </w:r>
      <w:r>
        <w:rPr>
          <w:rFonts w:hint="eastAsia" w:ascii="黑体" w:hAnsi="黑体" w:eastAsia="黑体"/>
          <w:sz w:val="44"/>
          <w:szCs w:val="44"/>
        </w:rPr>
        <w:t>建设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规划</w:t>
      </w:r>
    </w:p>
    <w:p w14:paraId="1D41A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</w:p>
    <w:p w14:paraId="54D38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  <w:lang w:eastAsia="zh-CN"/>
        </w:rPr>
        <w:t>（</w:t>
      </w:r>
      <w:r>
        <w:rPr>
          <w:rFonts w:hint="eastAsia" w:ascii="黑体" w:hAnsi="黑体" w:eastAsia="黑体"/>
          <w:sz w:val="44"/>
          <w:szCs w:val="44"/>
        </w:rPr>
        <w:t>2026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-</w:t>
      </w:r>
      <w:r>
        <w:rPr>
          <w:rFonts w:hint="eastAsia" w:ascii="黑体" w:hAnsi="黑体" w:eastAsia="黑体"/>
          <w:sz w:val="44"/>
          <w:szCs w:val="44"/>
        </w:rPr>
        <w:t>20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28</w:t>
      </w:r>
      <w:r>
        <w:rPr>
          <w:rFonts w:hint="eastAsia" w:ascii="黑体" w:hAnsi="黑体" w:eastAsia="黑体"/>
          <w:sz w:val="44"/>
          <w:szCs w:val="44"/>
        </w:rPr>
        <w:t>年</w:t>
      </w:r>
      <w:r>
        <w:rPr>
          <w:rFonts w:hint="eastAsia" w:ascii="黑体" w:hAnsi="黑体" w:eastAsia="黑体"/>
          <w:sz w:val="44"/>
          <w:szCs w:val="44"/>
          <w:lang w:eastAsia="zh-CN"/>
        </w:rPr>
        <w:t>）</w:t>
      </w:r>
    </w:p>
    <w:p w14:paraId="5D95B073">
      <w:pPr>
        <w:jc w:val="left"/>
        <w:rPr>
          <w:rFonts w:ascii="仿宋_GB2312" w:eastAsia="仿宋_GB2312"/>
          <w:sz w:val="28"/>
          <w:szCs w:val="28"/>
        </w:rPr>
      </w:pPr>
    </w:p>
    <w:p w14:paraId="22FF797A">
      <w:pPr>
        <w:jc w:val="left"/>
        <w:rPr>
          <w:rFonts w:ascii="仿宋_GB2312" w:eastAsia="仿宋_GB2312"/>
          <w:sz w:val="28"/>
          <w:szCs w:val="28"/>
        </w:rPr>
      </w:pPr>
    </w:p>
    <w:p w14:paraId="0AFC1AF9">
      <w:pPr>
        <w:jc w:val="left"/>
        <w:rPr>
          <w:rFonts w:ascii="仿宋_GB2312" w:eastAsia="仿宋_GB2312"/>
          <w:sz w:val="28"/>
          <w:szCs w:val="28"/>
        </w:rPr>
      </w:pPr>
    </w:p>
    <w:p w14:paraId="1C749519">
      <w:pPr>
        <w:jc w:val="left"/>
        <w:rPr>
          <w:rFonts w:ascii="仿宋_GB2312" w:eastAsia="仿宋_GB2312"/>
          <w:sz w:val="28"/>
          <w:szCs w:val="28"/>
        </w:rPr>
      </w:pPr>
    </w:p>
    <w:p w14:paraId="2213648C">
      <w:pPr>
        <w:jc w:val="left"/>
        <w:rPr>
          <w:rFonts w:ascii="仿宋_GB2312" w:eastAsia="仿宋_GB2312"/>
          <w:sz w:val="28"/>
          <w:szCs w:val="28"/>
        </w:rPr>
      </w:pPr>
    </w:p>
    <w:p w14:paraId="62592E33">
      <w:pPr>
        <w:jc w:val="left"/>
        <w:rPr>
          <w:rFonts w:ascii="仿宋_GB2312" w:eastAsia="仿宋_GB2312"/>
          <w:sz w:val="28"/>
          <w:szCs w:val="28"/>
        </w:rPr>
      </w:pPr>
    </w:p>
    <w:p w14:paraId="4CAEBDEE">
      <w:pPr>
        <w:jc w:val="left"/>
        <w:rPr>
          <w:rFonts w:ascii="仿宋_GB2312" w:eastAsia="仿宋_GB2312"/>
          <w:sz w:val="28"/>
          <w:szCs w:val="28"/>
        </w:rPr>
      </w:pPr>
    </w:p>
    <w:p w14:paraId="095D02AB">
      <w:pPr>
        <w:jc w:val="left"/>
        <w:rPr>
          <w:rFonts w:ascii="仿宋_GB2312" w:eastAsia="仿宋_GB2312"/>
          <w:sz w:val="28"/>
          <w:szCs w:val="28"/>
        </w:rPr>
      </w:pPr>
    </w:p>
    <w:p w14:paraId="55A63776">
      <w:pPr>
        <w:jc w:val="left"/>
        <w:rPr>
          <w:rFonts w:ascii="仿宋_GB2312" w:eastAsia="仿宋_GB2312"/>
          <w:sz w:val="28"/>
          <w:szCs w:val="28"/>
        </w:rPr>
      </w:pPr>
    </w:p>
    <w:p w14:paraId="77C2EB5A">
      <w:pPr>
        <w:jc w:val="left"/>
        <w:rPr>
          <w:rFonts w:ascii="仿宋_GB2312" w:eastAsia="仿宋_GB2312"/>
          <w:sz w:val="28"/>
          <w:szCs w:val="28"/>
        </w:rPr>
      </w:pPr>
    </w:p>
    <w:p w14:paraId="18BC5E2D">
      <w:pPr>
        <w:jc w:val="left"/>
        <w:rPr>
          <w:rFonts w:ascii="仿宋_GB2312" w:eastAsia="仿宋_GB2312"/>
          <w:sz w:val="28"/>
          <w:szCs w:val="28"/>
        </w:rPr>
      </w:pPr>
    </w:p>
    <w:p w14:paraId="79C2B3F9">
      <w:pPr>
        <w:ind w:firstLine="2560" w:firstLineChars="800"/>
        <w:jc w:val="left"/>
        <w:rPr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  <w:highlight w:val="none"/>
        </w:rPr>
        <w:t>名称（盖章）：</w:t>
      </w:r>
    </w:p>
    <w:p w14:paraId="1DB1BB0A">
      <w:pPr>
        <w:ind w:firstLine="2560" w:firstLineChars="800"/>
        <w:jc w:val="left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  <w:t>单位负责人签字：</w:t>
      </w:r>
    </w:p>
    <w:p w14:paraId="7D87EBF1">
      <w:pPr>
        <w:ind w:firstLine="2560" w:firstLineChars="8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编制日期：    年    月    日</w:t>
      </w:r>
    </w:p>
    <w:p w14:paraId="61E1BB7A">
      <w:pPr>
        <w:ind w:firstLine="2240" w:firstLineChars="800"/>
        <w:jc w:val="left"/>
        <w:rPr>
          <w:rFonts w:ascii="仿宋_GB2312" w:eastAsia="仿宋_GB2312"/>
          <w:sz w:val="28"/>
          <w:szCs w:val="28"/>
        </w:rPr>
      </w:pPr>
    </w:p>
    <w:p w14:paraId="13A0D4EF">
      <w:pPr>
        <w:ind w:firstLine="2240" w:firstLineChars="800"/>
        <w:jc w:val="left"/>
        <w:rPr>
          <w:rFonts w:ascii="仿宋_GB2312" w:eastAsia="仿宋_GB2312"/>
          <w:sz w:val="28"/>
          <w:szCs w:val="28"/>
        </w:rPr>
      </w:pPr>
    </w:p>
    <w:p w14:paraId="6E94D494">
      <w:pPr>
        <w:ind w:firstLine="2240" w:firstLineChars="800"/>
        <w:jc w:val="left"/>
        <w:rPr>
          <w:rFonts w:ascii="仿宋_GB2312" w:eastAsia="仿宋_GB2312"/>
          <w:sz w:val="28"/>
          <w:szCs w:val="28"/>
        </w:rPr>
      </w:pPr>
    </w:p>
    <w:p w14:paraId="4B211EA9">
      <w:pPr>
        <w:pStyle w:val="10"/>
        <w:numPr>
          <w:ilvl w:val="0"/>
          <w:numId w:val="0"/>
        </w:numPr>
        <w:ind w:leftChars="0" w:firstLine="560" w:firstLineChars="200"/>
        <w:jc w:val="left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</w:p>
    <w:p w14:paraId="1CCE2E6A">
      <w:pPr>
        <w:pStyle w:val="10"/>
        <w:numPr>
          <w:ilvl w:val="0"/>
          <w:numId w:val="0"/>
        </w:numPr>
        <w:ind w:leftChars="0" w:firstLine="560" w:firstLineChars="200"/>
        <w:jc w:val="left"/>
        <w:rPr>
          <w:rFonts w:hint="default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简述学院学科/专业定位、办学规模与人才培养特色；说明实验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平台总体情况及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在支撑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学校办学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的定位；明确本规划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的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依据。</w:t>
      </w:r>
    </w:p>
    <w:p w14:paraId="79D8F9F9">
      <w:pPr>
        <w:pStyle w:val="10"/>
        <w:numPr>
          <w:ilvl w:val="0"/>
          <w:numId w:val="1"/>
        </w:numPr>
        <w:ind w:firstLineChars="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现状分析与诊断</w:t>
      </w:r>
    </w:p>
    <w:p w14:paraId="1E27FA4F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基本情况</w:t>
      </w:r>
    </w:p>
    <w:p w14:paraId="53DBFCA2">
      <w:pPr>
        <w:pStyle w:val="10"/>
        <w:numPr>
          <w:ilvl w:val="0"/>
          <w:numId w:val="0"/>
        </w:numPr>
        <w:ind w:leftChars="0" w:firstLine="560" w:firstLineChars="200"/>
        <w:jc w:val="left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一级学科XX个、本科专业XX个、国家级/省级一流专业XX个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在校本科生XX人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。</w:t>
      </w:r>
    </w:p>
    <w:p w14:paraId="252E3C40">
      <w:pPr>
        <w:pStyle w:val="10"/>
        <w:numPr>
          <w:ilvl w:val="0"/>
          <w:numId w:val="0"/>
        </w:numPr>
        <w:ind w:leftChars="0" w:firstLine="560" w:firstLineChars="200"/>
        <w:jc w:val="left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面向XX个专业开设实验，开课XX 门，开设实验项目XX项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其中基础验证型项目XX项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综合设计型项目XX项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研究创新型项目XX项。每年共承担实验学时XX，面向学生人数达XX人，年实验教学工作量XX人学时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。</w:t>
      </w:r>
    </w:p>
    <w:p w14:paraId="3042A362">
      <w:pPr>
        <w:pStyle w:val="10"/>
        <w:numPr>
          <w:ilvl w:val="0"/>
          <w:numId w:val="0"/>
        </w:numPr>
        <w:ind w:leftChars="0" w:firstLine="560" w:firstLineChars="200"/>
        <w:jc w:val="left"/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现有教学实验室XX间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总建筑面积 XX㎡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分布在九里/犀浦校区XX教学楼；设备总值XX万元，</w:t>
      </w:r>
      <w:r>
        <w:rPr>
          <w:rFonts w:hint="eastAsia" w:ascii="仿宋_GB2312" w:eastAsia="仿宋_GB2312" w:hAnsiTheme="minorHAnsi" w:cstheme="minorBidi"/>
          <w:sz w:val="28"/>
          <w:szCs w:val="28"/>
        </w:rPr>
        <w:t>设备数量XX台（套）</w:t>
      </w:r>
      <w:r>
        <w:rPr>
          <w:rFonts w:hint="eastAsia" w:ascii="仿宋_GB2312" w:eastAsia="仿宋_GB2312" w:cstheme="minorBidi"/>
          <w:sz w:val="28"/>
          <w:szCs w:val="28"/>
          <w:lang w:eastAsia="zh-CN"/>
        </w:rPr>
        <w:t>，</w:t>
      </w:r>
      <w:r>
        <w:rPr>
          <w:rFonts w:hint="eastAsia" w:ascii="仿宋_GB2312" w:eastAsia="仿宋_GB2312" w:cstheme="minorBidi"/>
          <w:sz w:val="28"/>
          <w:szCs w:val="28"/>
          <w:lang w:val="en-US" w:eastAsia="zh-CN"/>
        </w:rPr>
        <w:t>其中10年以上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设备XX万元，</w:t>
      </w:r>
      <w:r>
        <w:rPr>
          <w:rFonts w:hint="eastAsia" w:ascii="仿宋_GB2312" w:eastAsia="仿宋_GB2312" w:hAnsiTheme="minorHAnsi" w:cstheme="minorBidi"/>
          <w:sz w:val="28"/>
          <w:szCs w:val="28"/>
        </w:rPr>
        <w:t>设备数量XX台（套）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；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实验队伍总人数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XX人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，其中专职实验人员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XX人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，兼职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XX人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，教师系列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XX人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，实验技术系列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XX人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；参与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实验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授课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XX人，其中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教师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系列人数XX人，实验系列人数XX人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；从事实验室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其他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工作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XX人。</w:t>
      </w:r>
    </w:p>
    <w:p w14:paraId="0B44FFEF">
      <w:pPr>
        <w:pStyle w:val="10"/>
        <w:numPr>
          <w:ilvl w:val="0"/>
          <w:numId w:val="0"/>
        </w:numPr>
        <w:ind w:leftChars="0" w:firstLine="560" w:firstLineChars="200"/>
        <w:jc w:val="left"/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备注：实验队伍总人数=专职实验人员+兼职实验人员=教师系列人数+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实验系列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人数=参与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实验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授课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人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数+从事实验室</w:t>
      </w:r>
      <w:r>
        <w:rPr>
          <w:rFonts w:hint="eastAsia" w:ascii="仿宋_GB2312" w:eastAsia="仿宋_GB2312" w:hAnsiTheme="minorHAnsi" w:cstheme="minorBidi"/>
          <w:kern w:val="2"/>
          <w:sz w:val="28"/>
          <w:szCs w:val="28"/>
          <w:lang w:val="en-US" w:eastAsia="zh-CN" w:bidi="ar-SA"/>
        </w:rPr>
        <w:t>其他</w:t>
      </w:r>
      <w:r>
        <w:rPr>
          <w:rFonts w:hint="eastAsia" w:ascii="仿宋_GB2312" w:eastAsia="仿宋_GB2312" w:cstheme="minorBidi"/>
          <w:kern w:val="2"/>
          <w:sz w:val="28"/>
          <w:szCs w:val="28"/>
          <w:lang w:val="en-US" w:eastAsia="zh-CN" w:bidi="ar-SA"/>
        </w:rPr>
        <w:t>工作人数。</w:t>
      </w:r>
    </w:p>
    <w:p w14:paraId="3CF44C5E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（二）建设成效</w:t>
      </w:r>
    </w:p>
    <w:p w14:paraId="36E42EF2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包含但不限于以下方面：</w:t>
      </w:r>
    </w:p>
    <w:p w14:paraId="675F8D3C">
      <w:pPr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实验教学体系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及质量保障体系、实验教学模式及资源、实验平台布局与规划、实验室队伍建设、实验室管理及保障、</w:t>
      </w:r>
      <w:r>
        <w:rPr>
          <w:rFonts w:hint="eastAsia" w:ascii="仿宋_GB2312" w:eastAsia="仿宋_GB2312" w:hAnsiTheme="minorHAnsi" w:cstheme="minorBidi"/>
          <w:sz w:val="28"/>
          <w:szCs w:val="28"/>
        </w:rPr>
        <w:t>人工智能赋能实验教学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、实验教学特色及成果</w:t>
      </w:r>
    </w:p>
    <w:p w14:paraId="31C78C8E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1.</w:t>
      </w:r>
    </w:p>
    <w:p w14:paraId="21D1D324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2.</w:t>
      </w:r>
    </w:p>
    <w:p w14:paraId="358A6FB1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3.</w:t>
      </w:r>
    </w:p>
    <w:p w14:paraId="6A506CBC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……</w:t>
      </w:r>
    </w:p>
    <w:p w14:paraId="76BC6019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7E7B0DB1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5D443FC4">
      <w:pPr>
        <w:jc w:val="left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（三）主要问题及短板</w:t>
      </w:r>
    </w:p>
    <w:p w14:paraId="2C80A69C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1.</w:t>
      </w:r>
    </w:p>
    <w:p w14:paraId="41C818DF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2.</w:t>
      </w:r>
    </w:p>
    <w:p w14:paraId="67E90BB4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3.</w:t>
      </w:r>
    </w:p>
    <w:p w14:paraId="575449E0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……</w:t>
      </w:r>
    </w:p>
    <w:p w14:paraId="7B3D8B2A">
      <w:pPr>
        <w:pStyle w:val="10"/>
        <w:numPr>
          <w:ilvl w:val="0"/>
          <w:numId w:val="1"/>
        </w:numPr>
        <w:ind w:firstLineChars="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发展形势分析</w:t>
      </w:r>
    </w:p>
    <w:p w14:paraId="4E8FFECF">
      <w:pPr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</w:p>
    <w:p w14:paraId="2C6DE63D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1.</w:t>
      </w:r>
    </w:p>
    <w:p w14:paraId="7D2D4CC1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2.</w:t>
      </w:r>
    </w:p>
    <w:p w14:paraId="1CF6B287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3.</w:t>
      </w:r>
    </w:p>
    <w:p w14:paraId="2F846272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……</w:t>
      </w:r>
    </w:p>
    <w:p w14:paraId="3BA4EA08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72F58879">
      <w:pPr>
        <w:numPr>
          <w:ilvl w:val="0"/>
          <w:numId w:val="0"/>
        </w:num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（二）</w:t>
      </w:r>
    </w:p>
    <w:p w14:paraId="16B03AA2">
      <w:pPr>
        <w:numPr>
          <w:ilvl w:val="0"/>
          <w:numId w:val="0"/>
        </w:num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（三）</w:t>
      </w:r>
    </w:p>
    <w:p w14:paraId="30A17774">
      <w:pPr>
        <w:pStyle w:val="10"/>
        <w:widowControl w:val="0"/>
        <w:numPr>
          <w:ilvl w:val="0"/>
          <w:numId w:val="0"/>
        </w:numPr>
        <w:jc w:val="left"/>
        <w:rPr>
          <w:rFonts w:ascii="仿宋_GB2312" w:eastAsia="仿宋_GB2312"/>
          <w:b/>
          <w:sz w:val="28"/>
          <w:szCs w:val="28"/>
        </w:rPr>
      </w:pPr>
    </w:p>
    <w:p w14:paraId="494A7B7A">
      <w:pPr>
        <w:pStyle w:val="10"/>
        <w:widowControl w:val="0"/>
        <w:numPr>
          <w:ilvl w:val="0"/>
          <w:numId w:val="0"/>
        </w:numPr>
        <w:jc w:val="left"/>
        <w:rPr>
          <w:rFonts w:ascii="仿宋_GB2312" w:eastAsia="仿宋_GB2312"/>
          <w:b/>
          <w:sz w:val="28"/>
          <w:szCs w:val="28"/>
        </w:rPr>
      </w:pPr>
    </w:p>
    <w:p w14:paraId="487F0388">
      <w:pPr>
        <w:pStyle w:val="10"/>
        <w:numPr>
          <w:ilvl w:val="0"/>
          <w:numId w:val="1"/>
        </w:numPr>
        <w:ind w:firstLineChars="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总体目标与核心指标</w:t>
      </w:r>
    </w:p>
    <w:p w14:paraId="71ECA781">
      <w:pPr>
        <w:jc w:val="left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b/>
          <w:bCs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指导思想</w:t>
      </w:r>
    </w:p>
    <w:p w14:paraId="657D1A4B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22B8CA60">
      <w:pPr>
        <w:numPr>
          <w:ilvl w:val="0"/>
          <w:numId w:val="0"/>
        </w:numPr>
        <w:jc w:val="left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（二）基本原则</w:t>
      </w:r>
    </w:p>
    <w:p w14:paraId="251837EE">
      <w:pPr>
        <w:numPr>
          <w:ilvl w:val="0"/>
          <w:numId w:val="0"/>
        </w:num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5EC466D4">
      <w:pPr>
        <w:numPr>
          <w:ilvl w:val="0"/>
          <w:numId w:val="0"/>
        </w:numPr>
        <w:jc w:val="left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（三）发展目标</w:t>
      </w:r>
    </w:p>
    <w:p w14:paraId="3C349FE9">
      <w:pPr>
        <w:numPr>
          <w:ilvl w:val="0"/>
          <w:numId w:val="0"/>
        </w:numPr>
        <w:jc w:val="left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</w:p>
    <w:p w14:paraId="0C8362BD">
      <w:pPr>
        <w:numPr>
          <w:ilvl w:val="0"/>
          <w:numId w:val="0"/>
        </w:numPr>
        <w:jc w:val="left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（四）核心量化指标规划</w:t>
      </w:r>
    </w:p>
    <w:p w14:paraId="030E64D2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包含但不限于以下方面：</w:t>
      </w:r>
    </w:p>
    <w:p w14:paraId="7A3D67C7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教学资源建设、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教学团队建设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、人工智能和实验教学融合、</w:t>
      </w:r>
      <w:r>
        <w:rPr>
          <w:rFonts w:hint="default" w:ascii="仿宋_GB2312" w:eastAsia="仿宋_GB2312"/>
          <w:sz w:val="28"/>
          <w:szCs w:val="28"/>
          <w:lang w:val="en-US" w:eastAsia="zh-CN"/>
        </w:rPr>
        <w:t>教学改革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及成效成果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……</w:t>
      </w:r>
    </w:p>
    <w:p w14:paraId="263634DB">
      <w:pPr>
        <w:jc w:val="left"/>
        <w:rPr>
          <w:rFonts w:hint="default" w:ascii="仿宋_GB2312" w:eastAsia="仿宋_GB2312"/>
          <w:color w:val="0000FF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FF"/>
          <w:sz w:val="28"/>
          <w:szCs w:val="28"/>
          <w:lang w:val="en-US" w:eastAsia="zh-CN"/>
        </w:rPr>
        <w:t>填写了量化指标数量的，请在此进行具体建设内容的描述，如：建设项目制实验课程数量3门，2026年建成***实验，2027年建成***实验，***实验。</w:t>
      </w:r>
    </w:p>
    <w:tbl>
      <w:tblPr>
        <w:tblStyle w:val="6"/>
        <w:tblW w:w="8524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2255"/>
        <w:gridCol w:w="1663"/>
        <w:gridCol w:w="1663"/>
        <w:gridCol w:w="1663"/>
      </w:tblGrid>
      <w:tr w14:paraId="67E5B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287D4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  <w:t>一级指标</w:t>
            </w:r>
          </w:p>
        </w:tc>
        <w:tc>
          <w:tcPr>
            <w:tcW w:w="2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2B07D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  <w:t>二级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</w:rPr>
              <w:t>量化指标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32A0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年目标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11AA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年目标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AF00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年目标</w:t>
            </w:r>
          </w:p>
        </w:tc>
      </w:tr>
      <w:tr w14:paraId="62239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4F2A1F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  <w:t>教学资源建设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D9F29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实验数字资源（虚仿、MOOC等）数量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52771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838A1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11B9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3AA8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E32D7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408B8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项目制实验课程数量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CA26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A32FD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AE45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C157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73552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612D1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更新/新增实验项目数量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AD49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DC2E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5A18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8570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9D677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A0C2DE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将科研成果和真实产业项目转化为教学实验项目数量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2137B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5F272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A779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396F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67794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A39C8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实验教材数量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31AA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0E29D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37DE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33854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87132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7ED646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跨专业、跨院校教学资源共建共享数量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3853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9009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04BF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8B82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B046F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6B292F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49620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035265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FD78B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EC88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EADA9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  <w:t>教学团队建设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A50FA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教师接受培训（校级及以上）人次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4EA37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08F7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831B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0F22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611DFA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C2C7FA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教学能力竞赛获奖人数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E2AC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02AE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F71A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1AD4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D2E757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A3114D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新增实验队伍人数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C6BE3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5A40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5A74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416A0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445752">
            <w:pPr>
              <w:widowControl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6439C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新增校级以上实验相关教学名师数量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D175C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A2C54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18676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72400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911E3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33C59D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76E8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A23C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2E7B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5671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0628D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  <w:t>人工智能和实验教学融合</w:t>
            </w:r>
          </w:p>
          <w:p w14:paraId="5041471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CB4BB82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智能实验平台建设数量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0AAF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1FBF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371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2E3EF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EF89D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D4A1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人工智能与实验教学融合课程数量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64FC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0A2F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EEBA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6E2E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D2483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629AB5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人工智能实验教学应用场景数量，如智能答疑、智能实验报告批改、学情分析、个性化学习、智能管理等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6989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14FB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18A5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00C1D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C8F1E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07526E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32841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164F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7A5C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1C945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B52E94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  <w:t>教学改革及成效成果</w:t>
            </w: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2B19B4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省级以上实验教学改革项目立项数量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ACA0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AE9C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07FE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0FE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83A993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C745D9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校级实验教学改革项目立项数量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2387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754D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80B3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624EC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AE957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1BDD04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校级及以上教学成果奖数量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0A1D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21DA7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B093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9F6E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24831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594A76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学生参加学科竞赛（省级及以上）实验相关获奖数量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BE28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7006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CDF1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3F82E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83ABD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186630">
            <w:pPr>
              <w:widowControl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指导学生发表实验相关</w:t>
            </w: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论文、专利等数量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DBB15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223EA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F786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 w14:paraId="2E37C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2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45DA4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B8348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AA5BF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  <w:t>　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4EB5B"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111133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D0904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67A107EF"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重点</w:t>
      </w:r>
      <w:r>
        <w:rPr>
          <w:rFonts w:hint="eastAsia" w:ascii="仿宋_GB2312" w:eastAsia="仿宋_GB2312"/>
          <w:b/>
          <w:sz w:val="28"/>
          <w:szCs w:val="28"/>
        </w:rPr>
        <w:t>建设任务</w:t>
      </w:r>
    </w:p>
    <w:p w14:paraId="24B76FCF">
      <w:pPr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</w:p>
    <w:p w14:paraId="3A654210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1.</w:t>
      </w:r>
    </w:p>
    <w:p w14:paraId="5CBC08B9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2.</w:t>
      </w:r>
    </w:p>
    <w:p w14:paraId="59518467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3.</w:t>
      </w:r>
    </w:p>
    <w:p w14:paraId="46824A8D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……</w:t>
      </w:r>
    </w:p>
    <w:p w14:paraId="64844DAD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</w:p>
    <w:p w14:paraId="515CB7FB">
      <w:pPr>
        <w:numPr>
          <w:ilvl w:val="0"/>
          <w:numId w:val="0"/>
        </w:num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（二）</w:t>
      </w:r>
    </w:p>
    <w:p w14:paraId="4976C64E">
      <w:pPr>
        <w:numPr>
          <w:ilvl w:val="0"/>
          <w:numId w:val="0"/>
        </w:num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（三）</w:t>
      </w:r>
    </w:p>
    <w:p w14:paraId="63226315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……</w:t>
      </w:r>
    </w:p>
    <w:p w14:paraId="14CBFBE5">
      <w:pPr>
        <w:jc w:val="left"/>
        <w:rPr>
          <w:rFonts w:hint="eastAsia" w:ascii="仿宋_GB2312" w:eastAsia="仿宋_GB2312"/>
          <w:b/>
          <w:sz w:val="28"/>
          <w:szCs w:val="28"/>
        </w:rPr>
      </w:pPr>
    </w:p>
    <w:p w14:paraId="7F849196">
      <w:pPr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五、</w:t>
      </w:r>
      <w:r>
        <w:rPr>
          <w:rFonts w:hint="eastAsia" w:ascii="仿宋_GB2312" w:eastAsia="仿宋_GB2312"/>
          <w:b/>
          <w:sz w:val="28"/>
          <w:szCs w:val="28"/>
        </w:rPr>
        <w:t>分年度实施计划</w:t>
      </w:r>
    </w:p>
    <w:p w14:paraId="26203843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2026年</w:t>
      </w:r>
    </w:p>
    <w:p w14:paraId="7A9FD9AC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1.具体举措</w:t>
      </w:r>
    </w:p>
    <w:p w14:paraId="10C84475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2.预期成效</w:t>
      </w:r>
    </w:p>
    <w:p w14:paraId="3BD9A744">
      <w:pPr>
        <w:numPr>
          <w:ilvl w:val="0"/>
          <w:numId w:val="0"/>
        </w:num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（二）2027年</w:t>
      </w:r>
    </w:p>
    <w:p w14:paraId="0B690D8D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1.具体举措</w:t>
      </w:r>
    </w:p>
    <w:p w14:paraId="65D80127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2.预期成效</w:t>
      </w:r>
    </w:p>
    <w:p w14:paraId="1874E227">
      <w:pPr>
        <w:numPr>
          <w:ilvl w:val="0"/>
          <w:numId w:val="0"/>
        </w:num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（三）2028年</w:t>
      </w:r>
    </w:p>
    <w:p w14:paraId="74E4D6AE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1.具体举措</w:t>
      </w:r>
    </w:p>
    <w:p w14:paraId="3F8BC667">
      <w:pPr>
        <w:pStyle w:val="10"/>
        <w:numPr>
          <w:ilvl w:val="0"/>
          <w:numId w:val="0"/>
        </w:numPr>
        <w:ind w:leftChars="0"/>
        <w:jc w:val="left"/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2.预期成效</w:t>
      </w:r>
    </w:p>
    <w:p w14:paraId="5CDF082B">
      <w:pPr>
        <w:pStyle w:val="10"/>
        <w:numPr>
          <w:ilvl w:val="0"/>
          <w:numId w:val="0"/>
        </w:numPr>
        <w:ind w:leftChars="0"/>
        <w:jc w:val="left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</w:pPr>
    </w:p>
    <w:p w14:paraId="55BB5AC4">
      <w:pPr>
        <w:jc w:val="left"/>
        <w:rPr>
          <w:rFonts w:hint="default" w:ascii="仿宋_GB2312" w:eastAsia="仿宋_GB2312"/>
          <w:b/>
          <w:sz w:val="28"/>
          <w:szCs w:val="28"/>
          <w:lang w:val="en-US" w:eastAsia="zh-CN"/>
        </w:rPr>
      </w:pPr>
      <w:bookmarkStart w:id="0" w:name="OLE_LINK2"/>
      <w:bookmarkStart w:id="1" w:name="OLE_LINK1"/>
      <w:r>
        <w:rPr>
          <w:rFonts w:hint="eastAsia" w:ascii="仿宋_GB2312" w:eastAsia="仿宋_GB2312"/>
          <w:b/>
          <w:sz w:val="28"/>
          <w:szCs w:val="28"/>
        </w:rPr>
        <w:t>六、经费预算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与来源</w:t>
      </w:r>
    </w:p>
    <w:p w14:paraId="78C7826E">
      <w:pPr>
        <w:ind w:firstLine="560" w:firstLineChars="20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经费</w:t>
      </w:r>
      <w:r>
        <w:rPr>
          <w:rFonts w:hint="eastAsia" w:ascii="仿宋_GB2312" w:eastAsia="仿宋_GB2312"/>
          <w:sz w:val="28"/>
          <w:szCs w:val="28"/>
        </w:rPr>
        <w:t>预算XX万元，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其中拟申请上级部门/</w:t>
      </w:r>
      <w:r>
        <w:rPr>
          <w:rFonts w:hint="eastAsia" w:ascii="仿宋_GB2312" w:eastAsia="仿宋_GB2312"/>
          <w:sz w:val="28"/>
          <w:szCs w:val="28"/>
        </w:rPr>
        <w:t>学校专项经费XX 万元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学院自筹经费XX 万元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学院争取</w:t>
      </w:r>
      <w:r>
        <w:rPr>
          <w:rFonts w:hint="eastAsia" w:ascii="仿宋_GB2312" w:eastAsia="仿宋_GB2312"/>
          <w:sz w:val="28"/>
          <w:szCs w:val="28"/>
        </w:rPr>
        <w:t>校企合作投入（联合实验室共建）XX 万元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学院争取</w:t>
      </w:r>
      <w:r>
        <w:rPr>
          <w:rFonts w:hint="eastAsia" w:ascii="仿宋_GB2312" w:eastAsia="仿宋_GB2312"/>
          <w:sz w:val="28"/>
          <w:szCs w:val="28"/>
        </w:rPr>
        <w:t>社会捐赠XX 万元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其他</w:t>
      </w:r>
      <w:r>
        <w:rPr>
          <w:rFonts w:hint="eastAsia" w:ascii="仿宋_GB2312" w:eastAsia="仿宋_GB2312"/>
          <w:sz w:val="28"/>
          <w:szCs w:val="28"/>
        </w:rPr>
        <w:t>XX 万元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34E3F73A">
      <w:pPr>
        <w:ind w:left="0" w:leftChars="0" w:firstLine="638" w:firstLineChars="228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分项如下：</w:t>
      </w:r>
    </w:p>
    <w:p w14:paraId="79359EBD">
      <w:pPr>
        <w:ind w:left="0" w:leftChars="0" w:firstLine="638" w:firstLineChars="228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仪器设备购置与更新：XX 万元</w:t>
      </w:r>
    </w:p>
    <w:p w14:paraId="084650AB">
      <w:pPr>
        <w:ind w:left="0" w:leftChars="0" w:firstLine="638" w:firstLineChars="228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虚拟仿真与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智能化</w:t>
      </w:r>
      <w:r>
        <w:rPr>
          <w:rFonts w:hint="eastAsia" w:ascii="仿宋_GB2312" w:eastAsia="仿宋_GB2312"/>
          <w:sz w:val="28"/>
          <w:szCs w:val="28"/>
        </w:rPr>
        <w:t>建设：XX 万元</w:t>
      </w:r>
    </w:p>
    <w:p w14:paraId="0982D43B">
      <w:pPr>
        <w:ind w:left="0" w:leftChars="0" w:firstLine="638" w:firstLineChars="228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实验室空间改造与环境建设：XX 万元</w:t>
      </w:r>
    </w:p>
    <w:p w14:paraId="464B9E77">
      <w:pPr>
        <w:ind w:left="0" w:leftChars="0" w:firstLine="638" w:firstLineChars="228"/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实验教学内涵建设（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课程、</w:t>
      </w:r>
      <w:r>
        <w:rPr>
          <w:rFonts w:hint="eastAsia" w:ascii="仿宋_GB2312" w:eastAsia="仿宋_GB2312"/>
          <w:sz w:val="28"/>
          <w:szCs w:val="28"/>
        </w:rPr>
        <w:t>教材、项目、资源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等</w:t>
      </w:r>
      <w:r>
        <w:rPr>
          <w:rFonts w:hint="eastAsia" w:ascii="仿宋_GB2312" w:eastAsia="仿宋_GB2312"/>
          <w:sz w:val="28"/>
          <w:szCs w:val="28"/>
        </w:rPr>
        <w:t>）：XX 万元</w:t>
      </w:r>
    </w:p>
    <w:p w14:paraId="1B0C7004">
      <w:pPr>
        <w:ind w:left="0" w:leftChars="0" w:firstLine="638" w:firstLineChars="228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……</w:t>
      </w:r>
    </w:p>
    <w:bookmarkEnd w:id="0"/>
    <w:bookmarkEnd w:id="1"/>
    <w:p w14:paraId="1DFEB4EE">
      <w:pPr>
        <w:jc w:val="left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七、保障措施</w:t>
      </w:r>
    </w:p>
    <w:p w14:paraId="753248CD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1.组织保障</w:t>
      </w:r>
    </w:p>
    <w:p w14:paraId="5CBC065F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2.制度保障</w:t>
      </w:r>
    </w:p>
    <w:p w14:paraId="69441923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3.经费保障</w:t>
      </w:r>
    </w:p>
    <w:p w14:paraId="03780D95">
      <w:pPr>
        <w:jc w:val="lef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ascii="仿宋_GB2312" w:eastAsia="仿宋_GB2312"/>
          <w:sz w:val="28"/>
          <w:szCs w:val="28"/>
        </w:rPr>
        <w:t>.队伍保障</w:t>
      </w:r>
    </w:p>
    <w:p w14:paraId="40323B7F"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监督</w:t>
      </w:r>
      <w:r>
        <w:rPr>
          <w:rFonts w:ascii="仿宋_GB2312" w:eastAsia="仿宋_GB2312"/>
          <w:sz w:val="28"/>
          <w:szCs w:val="28"/>
        </w:rPr>
        <w:t>保障</w:t>
      </w:r>
    </w:p>
    <w:p w14:paraId="194D656C">
      <w:pPr>
        <w:jc w:val="left"/>
        <w:rPr>
          <w:rFonts w:ascii="仿宋_GB2312" w:eastAsia="仿宋_GB2312"/>
          <w:sz w:val="28"/>
          <w:szCs w:val="28"/>
        </w:rPr>
      </w:pPr>
    </w:p>
    <w:p w14:paraId="014CF955">
      <w:pPr>
        <w:jc w:val="right"/>
        <w:rPr>
          <w:rFonts w:ascii="仿宋_GB2312" w:eastAsia="仿宋_GB2312"/>
          <w:sz w:val="28"/>
          <w:szCs w:val="28"/>
        </w:rPr>
      </w:pPr>
    </w:p>
    <w:p w14:paraId="13EC4955">
      <w:pPr>
        <w:jc w:val="left"/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BC51E4"/>
    <w:multiLevelType w:val="multilevel"/>
    <w:tmpl w:val="08BC51E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29B"/>
    <w:rsid w:val="00001222"/>
    <w:rsid w:val="000568C4"/>
    <w:rsid w:val="000848D7"/>
    <w:rsid w:val="00090E0A"/>
    <w:rsid w:val="000E6196"/>
    <w:rsid w:val="00103976"/>
    <w:rsid w:val="00127FD6"/>
    <w:rsid w:val="00140AE8"/>
    <w:rsid w:val="00171988"/>
    <w:rsid w:val="0017733D"/>
    <w:rsid w:val="001B7BA0"/>
    <w:rsid w:val="002023CC"/>
    <w:rsid w:val="00294AD6"/>
    <w:rsid w:val="002C5533"/>
    <w:rsid w:val="00303F65"/>
    <w:rsid w:val="003654AB"/>
    <w:rsid w:val="004112FB"/>
    <w:rsid w:val="00455641"/>
    <w:rsid w:val="00485802"/>
    <w:rsid w:val="0051232B"/>
    <w:rsid w:val="00596C41"/>
    <w:rsid w:val="005C013F"/>
    <w:rsid w:val="005E3283"/>
    <w:rsid w:val="006204C5"/>
    <w:rsid w:val="006855D3"/>
    <w:rsid w:val="006A0438"/>
    <w:rsid w:val="006B21C3"/>
    <w:rsid w:val="00715EF6"/>
    <w:rsid w:val="007513D5"/>
    <w:rsid w:val="007E4D63"/>
    <w:rsid w:val="00807951"/>
    <w:rsid w:val="0082162C"/>
    <w:rsid w:val="00853CE5"/>
    <w:rsid w:val="00876224"/>
    <w:rsid w:val="008A7A6F"/>
    <w:rsid w:val="00905183"/>
    <w:rsid w:val="00951C24"/>
    <w:rsid w:val="0095666E"/>
    <w:rsid w:val="009B139E"/>
    <w:rsid w:val="00A018E2"/>
    <w:rsid w:val="00A523FF"/>
    <w:rsid w:val="00A57B82"/>
    <w:rsid w:val="00A91390"/>
    <w:rsid w:val="00B5736D"/>
    <w:rsid w:val="00BB0FBF"/>
    <w:rsid w:val="00C909FF"/>
    <w:rsid w:val="00CB369A"/>
    <w:rsid w:val="00CE1326"/>
    <w:rsid w:val="00D14580"/>
    <w:rsid w:val="00D74D05"/>
    <w:rsid w:val="00DE429B"/>
    <w:rsid w:val="00E10725"/>
    <w:rsid w:val="00E856F3"/>
    <w:rsid w:val="00EC6CF3"/>
    <w:rsid w:val="00EF2A2D"/>
    <w:rsid w:val="01FD42EF"/>
    <w:rsid w:val="0292749D"/>
    <w:rsid w:val="049727D9"/>
    <w:rsid w:val="05BD626F"/>
    <w:rsid w:val="0A435C33"/>
    <w:rsid w:val="0F89335C"/>
    <w:rsid w:val="10FF7B29"/>
    <w:rsid w:val="117F3A8D"/>
    <w:rsid w:val="138B678C"/>
    <w:rsid w:val="19B75C38"/>
    <w:rsid w:val="1A0C111B"/>
    <w:rsid w:val="1A355960"/>
    <w:rsid w:val="1C1D316C"/>
    <w:rsid w:val="1D6B7F07"/>
    <w:rsid w:val="1E551201"/>
    <w:rsid w:val="1F120F82"/>
    <w:rsid w:val="26900A2C"/>
    <w:rsid w:val="27304EA8"/>
    <w:rsid w:val="273A72C8"/>
    <w:rsid w:val="276A4D98"/>
    <w:rsid w:val="28794927"/>
    <w:rsid w:val="2A744A12"/>
    <w:rsid w:val="2BCF3D57"/>
    <w:rsid w:val="2D7352E2"/>
    <w:rsid w:val="2F634EE2"/>
    <w:rsid w:val="30D475D0"/>
    <w:rsid w:val="33D26ADA"/>
    <w:rsid w:val="34A246FE"/>
    <w:rsid w:val="353E65B4"/>
    <w:rsid w:val="35956011"/>
    <w:rsid w:val="39316C83"/>
    <w:rsid w:val="42BE193F"/>
    <w:rsid w:val="43BF2BD7"/>
    <w:rsid w:val="45390767"/>
    <w:rsid w:val="462A4554"/>
    <w:rsid w:val="46427EAA"/>
    <w:rsid w:val="47E32C09"/>
    <w:rsid w:val="4AE902DD"/>
    <w:rsid w:val="4B0372DA"/>
    <w:rsid w:val="50120532"/>
    <w:rsid w:val="50974594"/>
    <w:rsid w:val="515104AC"/>
    <w:rsid w:val="52AB07CA"/>
    <w:rsid w:val="53FC16E4"/>
    <w:rsid w:val="56150435"/>
    <w:rsid w:val="57454165"/>
    <w:rsid w:val="57476D14"/>
    <w:rsid w:val="587B2971"/>
    <w:rsid w:val="5A7B6CD4"/>
    <w:rsid w:val="5B0809A3"/>
    <w:rsid w:val="606E1DA0"/>
    <w:rsid w:val="61135357"/>
    <w:rsid w:val="61FE44D8"/>
    <w:rsid w:val="63F85CC7"/>
    <w:rsid w:val="64DF4A2F"/>
    <w:rsid w:val="6F1A5974"/>
    <w:rsid w:val="702116E4"/>
    <w:rsid w:val="71447D68"/>
    <w:rsid w:val="735366AB"/>
    <w:rsid w:val="7B821819"/>
    <w:rsid w:val="7C1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1352</Words>
  <Characters>1445</Characters>
  <Lines>18</Lines>
  <Paragraphs>5</Paragraphs>
  <TotalTime>14</TotalTime>
  <ScaleCrop>false</ScaleCrop>
  <LinksUpToDate>false</LinksUpToDate>
  <CharactersWithSpaces>1500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2026-03-17T03:25:00Z</dcterms:created>
  <dc:creator>汪显治(2013008039)</dc:creator>
  <cp:lastModifiedBy>swjtu</cp:lastModifiedBy>
  <dcterms:modified xsi:type="dcterms:W3CDTF">2026-05-07T03:34:57Z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eyJoZGlkIjoiZGFiMjU1NjA0NTY0NGU3Yjc4MWY0NTM3NTVkM2U4YmYiLCJ1c2VySWQiOiI3MDEyMTQwMjkifQ==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C3E11E2A2B294EECB5774DAA11181C84_13</vt:lpwstr>
  </property>
</Properties>
</file>